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34D15" w14:textId="7AB2312C" w:rsidR="004A1BA8" w:rsidRPr="004A1BA8" w:rsidRDefault="004A1BA8" w:rsidP="004A1BA8">
      <w:pPr>
        <w:spacing w:line="276" w:lineRule="auto"/>
        <w:rPr>
          <w:rFonts w:ascii="Calibri" w:eastAsia="Calibri" w:hAnsi="Calibri"/>
          <w:color w:val="auto"/>
          <w:sz w:val="22"/>
          <w:szCs w:val="22"/>
        </w:rPr>
      </w:pPr>
    </w:p>
    <w:tbl>
      <w:tblPr>
        <w:tblpPr w:leftFromText="180" w:rightFromText="180" w:vertAnchor="text" w:horzAnchor="margin" w:tblpXSpec="center" w:tblpY="5888"/>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977"/>
        <w:gridCol w:w="2977"/>
      </w:tblGrid>
      <w:tr w:rsidR="00947D7C" w:rsidRPr="00FD705D" w14:paraId="524CBE0F" w14:textId="77777777" w:rsidTr="00947D7C">
        <w:trPr>
          <w:trHeight w:val="57"/>
        </w:trPr>
        <w:tc>
          <w:tcPr>
            <w:tcW w:w="3794" w:type="dxa"/>
            <w:shd w:val="clear" w:color="auto" w:fill="auto"/>
          </w:tcPr>
          <w:p w14:paraId="02C01A45" w14:textId="77777777" w:rsidR="00947D7C" w:rsidRPr="00FD705D" w:rsidRDefault="00947D7C" w:rsidP="00947D7C">
            <w:pPr>
              <w:autoSpaceDE w:val="0"/>
              <w:autoSpaceDN w:val="0"/>
              <w:adjustRightInd w:val="0"/>
              <w:spacing w:after="5" w:line="249" w:lineRule="auto"/>
              <w:ind w:left="586" w:hanging="586"/>
              <w:rPr>
                <w:rFonts w:eastAsia="Arial" w:cs="Arial"/>
                <w:b/>
                <w:bCs/>
                <w:noProof/>
                <w:sz w:val="22"/>
                <w:lang w:eastAsia="en-GB"/>
              </w:rPr>
            </w:pPr>
            <w:r w:rsidRPr="00FD705D">
              <w:rPr>
                <w:rFonts w:eastAsia="Arial" w:cs="Arial"/>
                <w:b/>
                <w:bCs/>
                <w:noProof/>
                <w:sz w:val="22"/>
                <w:lang w:eastAsia="en-GB"/>
              </w:rPr>
              <w:t>Policy name</w:t>
            </w:r>
          </w:p>
        </w:tc>
        <w:tc>
          <w:tcPr>
            <w:tcW w:w="2977" w:type="dxa"/>
            <w:shd w:val="clear" w:color="auto" w:fill="auto"/>
          </w:tcPr>
          <w:p w14:paraId="7B64E310" w14:textId="77777777" w:rsidR="00947D7C" w:rsidRDefault="00947D7C" w:rsidP="00947D7C">
            <w:pPr>
              <w:autoSpaceDE w:val="0"/>
              <w:autoSpaceDN w:val="0"/>
              <w:adjustRightInd w:val="0"/>
              <w:spacing w:after="5" w:line="249" w:lineRule="auto"/>
              <w:jc w:val="center"/>
              <w:rPr>
                <w:rFonts w:eastAsia="Arial" w:cs="Arial"/>
                <w:noProof/>
                <w:sz w:val="22"/>
                <w:lang w:eastAsia="en-GB"/>
              </w:rPr>
            </w:pPr>
            <w:r>
              <w:rPr>
                <w:rFonts w:eastAsia="Arial" w:cs="Arial"/>
                <w:noProof/>
                <w:sz w:val="22"/>
                <w:lang w:eastAsia="en-GB"/>
              </w:rPr>
              <w:t>Governing Body</w:t>
            </w:r>
          </w:p>
          <w:p w14:paraId="1EBC79C6" w14:textId="79C9AC02" w:rsidR="00947D7C" w:rsidRPr="00FD705D" w:rsidRDefault="00947D7C" w:rsidP="00947D7C">
            <w:pPr>
              <w:autoSpaceDE w:val="0"/>
              <w:autoSpaceDN w:val="0"/>
              <w:adjustRightInd w:val="0"/>
              <w:spacing w:after="5" w:line="249" w:lineRule="auto"/>
              <w:jc w:val="center"/>
              <w:rPr>
                <w:rFonts w:eastAsia="Arial" w:cs="Arial"/>
                <w:noProof/>
                <w:sz w:val="22"/>
                <w:lang w:eastAsia="en-GB"/>
              </w:rPr>
            </w:pPr>
            <w:r>
              <w:rPr>
                <w:rFonts w:eastAsia="Arial" w:cs="Arial"/>
                <w:noProof/>
                <w:sz w:val="22"/>
                <w:lang w:eastAsia="en-GB"/>
              </w:rPr>
              <w:t>Code of Conduct 202</w:t>
            </w:r>
            <w:r w:rsidR="00465F90">
              <w:rPr>
                <w:rFonts w:eastAsia="Arial" w:cs="Arial"/>
                <w:noProof/>
                <w:sz w:val="22"/>
                <w:lang w:eastAsia="en-GB"/>
              </w:rPr>
              <w:t>5</w:t>
            </w:r>
          </w:p>
        </w:tc>
        <w:tc>
          <w:tcPr>
            <w:tcW w:w="2977" w:type="dxa"/>
          </w:tcPr>
          <w:p w14:paraId="3F9856F5" w14:textId="5C3AE75B" w:rsidR="00947D7C" w:rsidRPr="00FD705D" w:rsidRDefault="00947D7C" w:rsidP="00947D7C">
            <w:pPr>
              <w:autoSpaceDE w:val="0"/>
              <w:autoSpaceDN w:val="0"/>
              <w:adjustRightInd w:val="0"/>
              <w:spacing w:after="5" w:line="249" w:lineRule="auto"/>
              <w:jc w:val="center"/>
              <w:rPr>
                <w:rFonts w:eastAsia="Arial" w:cs="Arial"/>
                <w:noProof/>
                <w:sz w:val="22"/>
                <w:lang w:eastAsia="en-GB"/>
              </w:rPr>
            </w:pPr>
            <w:r>
              <w:rPr>
                <w:rFonts w:eastAsia="Arial" w:cs="Arial"/>
                <w:noProof/>
                <w:sz w:val="22"/>
                <w:lang w:eastAsia="en-GB"/>
              </w:rPr>
              <w:t xml:space="preserve">Owner / </w:t>
            </w:r>
            <w:r w:rsidR="0089224E">
              <w:rPr>
                <w:rFonts w:eastAsia="Arial" w:cs="Arial"/>
                <w:noProof/>
                <w:sz w:val="22"/>
                <w:lang w:eastAsia="en-GB"/>
              </w:rPr>
              <w:t>ADS</w:t>
            </w:r>
          </w:p>
        </w:tc>
      </w:tr>
      <w:tr w:rsidR="00947D7C" w:rsidRPr="00FD705D" w14:paraId="7285A262" w14:textId="77777777" w:rsidTr="00947D7C">
        <w:trPr>
          <w:trHeight w:val="57"/>
        </w:trPr>
        <w:tc>
          <w:tcPr>
            <w:tcW w:w="3794" w:type="dxa"/>
            <w:shd w:val="clear" w:color="auto" w:fill="auto"/>
          </w:tcPr>
          <w:p w14:paraId="6524231C" w14:textId="77777777" w:rsidR="00947D7C" w:rsidRDefault="00947D7C" w:rsidP="00947D7C">
            <w:pPr>
              <w:autoSpaceDE w:val="0"/>
              <w:autoSpaceDN w:val="0"/>
              <w:adjustRightInd w:val="0"/>
              <w:spacing w:after="5" w:line="249" w:lineRule="auto"/>
              <w:ind w:left="586" w:hanging="586"/>
              <w:rPr>
                <w:rFonts w:eastAsia="Arial" w:cs="Arial"/>
                <w:b/>
                <w:bCs/>
                <w:noProof/>
                <w:sz w:val="22"/>
                <w:lang w:eastAsia="en-GB"/>
              </w:rPr>
            </w:pPr>
            <w:r>
              <w:rPr>
                <w:rFonts w:eastAsia="Arial" w:cs="Arial"/>
                <w:b/>
                <w:bCs/>
                <w:noProof/>
                <w:sz w:val="22"/>
                <w:lang w:eastAsia="en-GB"/>
              </w:rPr>
              <w:t>Hampshire model policy</w:t>
            </w:r>
          </w:p>
        </w:tc>
        <w:tc>
          <w:tcPr>
            <w:tcW w:w="2977" w:type="dxa"/>
            <w:shd w:val="clear" w:color="auto" w:fill="auto"/>
          </w:tcPr>
          <w:p w14:paraId="3663C4F6" w14:textId="77777777" w:rsidR="00947D7C" w:rsidRDefault="00947D7C" w:rsidP="00947D7C">
            <w:pPr>
              <w:autoSpaceDE w:val="0"/>
              <w:autoSpaceDN w:val="0"/>
              <w:adjustRightInd w:val="0"/>
              <w:spacing w:after="5" w:line="249" w:lineRule="auto"/>
              <w:ind w:left="586" w:hanging="586"/>
              <w:jc w:val="center"/>
              <w:rPr>
                <w:rFonts w:eastAsia="Arial" w:cs="Arial"/>
                <w:noProof/>
                <w:sz w:val="22"/>
                <w:lang w:eastAsia="en-GB"/>
              </w:rPr>
            </w:pPr>
          </w:p>
        </w:tc>
        <w:tc>
          <w:tcPr>
            <w:tcW w:w="2977" w:type="dxa"/>
          </w:tcPr>
          <w:p w14:paraId="2C87D867" w14:textId="77777777" w:rsidR="00947D7C" w:rsidRDefault="00947D7C" w:rsidP="00947D7C">
            <w:pPr>
              <w:autoSpaceDE w:val="0"/>
              <w:autoSpaceDN w:val="0"/>
              <w:adjustRightInd w:val="0"/>
              <w:spacing w:after="5" w:line="249" w:lineRule="auto"/>
              <w:ind w:left="586" w:hanging="586"/>
              <w:jc w:val="center"/>
              <w:rPr>
                <w:rFonts w:eastAsia="Arial" w:cs="Arial"/>
                <w:noProof/>
                <w:sz w:val="22"/>
                <w:lang w:eastAsia="en-GB"/>
              </w:rPr>
            </w:pPr>
          </w:p>
        </w:tc>
      </w:tr>
      <w:tr w:rsidR="00947D7C" w:rsidRPr="00FD705D" w14:paraId="1B3ADB57" w14:textId="77777777" w:rsidTr="00947D7C">
        <w:trPr>
          <w:trHeight w:val="57"/>
        </w:trPr>
        <w:tc>
          <w:tcPr>
            <w:tcW w:w="3794" w:type="dxa"/>
            <w:shd w:val="clear" w:color="auto" w:fill="auto"/>
          </w:tcPr>
          <w:p w14:paraId="0BB387EF" w14:textId="77777777" w:rsidR="00947D7C" w:rsidRPr="00FD705D" w:rsidRDefault="00947D7C" w:rsidP="00947D7C">
            <w:pPr>
              <w:autoSpaceDE w:val="0"/>
              <w:autoSpaceDN w:val="0"/>
              <w:adjustRightInd w:val="0"/>
              <w:spacing w:after="5" w:line="249" w:lineRule="auto"/>
              <w:ind w:left="586" w:hanging="586"/>
              <w:rPr>
                <w:rFonts w:eastAsia="Arial" w:cs="Arial"/>
                <w:b/>
                <w:bCs/>
                <w:noProof/>
                <w:sz w:val="22"/>
                <w:lang w:eastAsia="en-GB"/>
              </w:rPr>
            </w:pPr>
            <w:r>
              <w:rPr>
                <w:rFonts w:eastAsia="Arial" w:cs="Arial"/>
                <w:b/>
                <w:bCs/>
                <w:noProof/>
                <w:sz w:val="22"/>
                <w:lang w:eastAsia="en-GB"/>
              </w:rPr>
              <w:t>Approved by Headteacher/SLT:</w:t>
            </w:r>
          </w:p>
        </w:tc>
        <w:tc>
          <w:tcPr>
            <w:tcW w:w="2977" w:type="dxa"/>
            <w:shd w:val="clear" w:color="auto" w:fill="auto"/>
          </w:tcPr>
          <w:p w14:paraId="017298E5" w14:textId="77777777" w:rsidR="00947D7C" w:rsidRPr="00FD705D" w:rsidRDefault="00947D7C" w:rsidP="00947D7C">
            <w:pPr>
              <w:autoSpaceDE w:val="0"/>
              <w:autoSpaceDN w:val="0"/>
              <w:adjustRightInd w:val="0"/>
              <w:spacing w:after="5" w:line="249" w:lineRule="auto"/>
              <w:ind w:left="586" w:hanging="586"/>
              <w:jc w:val="center"/>
              <w:rPr>
                <w:rFonts w:eastAsia="Arial" w:cs="Arial"/>
                <w:noProof/>
                <w:sz w:val="22"/>
                <w:lang w:eastAsia="en-GB"/>
              </w:rPr>
            </w:pPr>
            <w:r>
              <w:rPr>
                <w:rFonts w:eastAsia="Arial" w:cs="Arial"/>
                <w:noProof/>
                <w:sz w:val="22"/>
                <w:lang w:eastAsia="en-GB"/>
              </w:rPr>
              <w:t>ADS</w:t>
            </w:r>
          </w:p>
        </w:tc>
        <w:tc>
          <w:tcPr>
            <w:tcW w:w="2977" w:type="dxa"/>
          </w:tcPr>
          <w:p w14:paraId="24603E18" w14:textId="3D793D0A" w:rsidR="00947D7C" w:rsidRPr="00FD705D" w:rsidRDefault="0089224E" w:rsidP="00947D7C">
            <w:pPr>
              <w:autoSpaceDE w:val="0"/>
              <w:autoSpaceDN w:val="0"/>
              <w:adjustRightInd w:val="0"/>
              <w:spacing w:after="5" w:line="249" w:lineRule="auto"/>
              <w:ind w:left="586" w:hanging="586"/>
              <w:jc w:val="center"/>
              <w:rPr>
                <w:rFonts w:eastAsia="Arial" w:cs="Arial"/>
                <w:noProof/>
                <w:sz w:val="22"/>
                <w:lang w:eastAsia="en-GB"/>
              </w:rPr>
            </w:pPr>
            <w:r>
              <w:rPr>
                <w:rFonts w:eastAsia="Arial" w:cs="Arial"/>
                <w:noProof/>
                <w:sz w:val="22"/>
                <w:lang w:eastAsia="en-GB"/>
              </w:rPr>
              <w:t>October 202</w:t>
            </w:r>
            <w:r w:rsidR="00465F90">
              <w:rPr>
                <w:rFonts w:eastAsia="Arial" w:cs="Arial"/>
                <w:noProof/>
                <w:sz w:val="22"/>
                <w:lang w:eastAsia="en-GB"/>
              </w:rPr>
              <w:t>5</w:t>
            </w:r>
          </w:p>
        </w:tc>
      </w:tr>
      <w:tr w:rsidR="00947D7C" w:rsidRPr="00FD705D" w14:paraId="78163198" w14:textId="77777777" w:rsidTr="00947D7C">
        <w:trPr>
          <w:trHeight w:val="57"/>
        </w:trPr>
        <w:tc>
          <w:tcPr>
            <w:tcW w:w="3794" w:type="dxa"/>
            <w:shd w:val="clear" w:color="auto" w:fill="auto"/>
          </w:tcPr>
          <w:p w14:paraId="3BFD558F" w14:textId="77777777" w:rsidR="00947D7C" w:rsidRPr="00FD705D" w:rsidRDefault="00947D7C" w:rsidP="00947D7C">
            <w:pPr>
              <w:autoSpaceDE w:val="0"/>
              <w:autoSpaceDN w:val="0"/>
              <w:adjustRightInd w:val="0"/>
              <w:spacing w:after="5" w:line="249" w:lineRule="auto"/>
              <w:ind w:left="586" w:hanging="586"/>
              <w:rPr>
                <w:rFonts w:eastAsia="Arial" w:cs="Arial"/>
                <w:b/>
                <w:bCs/>
                <w:noProof/>
                <w:sz w:val="22"/>
                <w:lang w:eastAsia="en-GB"/>
              </w:rPr>
            </w:pPr>
            <w:r>
              <w:rPr>
                <w:rFonts w:eastAsia="Arial" w:cs="Arial"/>
                <w:b/>
                <w:bCs/>
                <w:noProof/>
                <w:sz w:val="22"/>
                <w:lang w:eastAsia="en-GB"/>
              </w:rPr>
              <w:t>Approved by Committee</w:t>
            </w:r>
          </w:p>
        </w:tc>
        <w:tc>
          <w:tcPr>
            <w:tcW w:w="2977" w:type="dxa"/>
            <w:shd w:val="clear" w:color="auto" w:fill="auto"/>
          </w:tcPr>
          <w:p w14:paraId="00C832F2" w14:textId="3EE41EE1" w:rsidR="00947D7C" w:rsidRPr="00FD705D" w:rsidRDefault="0089224E" w:rsidP="00947D7C">
            <w:pPr>
              <w:autoSpaceDE w:val="0"/>
              <w:autoSpaceDN w:val="0"/>
              <w:adjustRightInd w:val="0"/>
              <w:spacing w:after="5" w:line="249" w:lineRule="auto"/>
              <w:ind w:left="586" w:hanging="586"/>
              <w:jc w:val="center"/>
              <w:rPr>
                <w:rFonts w:eastAsia="Arial" w:cs="Arial"/>
                <w:noProof/>
                <w:sz w:val="22"/>
                <w:lang w:eastAsia="en-GB"/>
              </w:rPr>
            </w:pPr>
            <w:r>
              <w:rPr>
                <w:rFonts w:eastAsia="Arial" w:cs="Arial"/>
                <w:noProof/>
                <w:sz w:val="22"/>
                <w:lang w:eastAsia="en-GB"/>
              </w:rPr>
              <w:t>FGB</w:t>
            </w:r>
          </w:p>
        </w:tc>
        <w:tc>
          <w:tcPr>
            <w:tcW w:w="2977" w:type="dxa"/>
          </w:tcPr>
          <w:p w14:paraId="1B571D92" w14:textId="01597A0E" w:rsidR="00947D7C" w:rsidRPr="00FD705D" w:rsidRDefault="0089224E" w:rsidP="00947D7C">
            <w:pPr>
              <w:autoSpaceDE w:val="0"/>
              <w:autoSpaceDN w:val="0"/>
              <w:adjustRightInd w:val="0"/>
              <w:spacing w:after="5" w:line="249" w:lineRule="auto"/>
              <w:ind w:left="586" w:hanging="586"/>
              <w:jc w:val="center"/>
              <w:rPr>
                <w:rFonts w:eastAsia="Arial" w:cs="Arial"/>
                <w:noProof/>
                <w:sz w:val="22"/>
                <w:lang w:eastAsia="en-GB"/>
              </w:rPr>
            </w:pPr>
            <w:r>
              <w:rPr>
                <w:rFonts w:eastAsia="Arial" w:cs="Arial"/>
                <w:noProof/>
                <w:sz w:val="22"/>
                <w:lang w:eastAsia="en-GB"/>
              </w:rPr>
              <w:t>October 202</w:t>
            </w:r>
            <w:r w:rsidR="00465F90">
              <w:rPr>
                <w:rFonts w:eastAsia="Arial" w:cs="Arial"/>
                <w:noProof/>
                <w:sz w:val="22"/>
                <w:lang w:eastAsia="en-GB"/>
              </w:rPr>
              <w:t>4</w:t>
            </w:r>
          </w:p>
        </w:tc>
      </w:tr>
      <w:tr w:rsidR="00947D7C" w:rsidRPr="00FD705D" w14:paraId="4489466D" w14:textId="77777777" w:rsidTr="00947D7C">
        <w:trPr>
          <w:trHeight w:val="57"/>
        </w:trPr>
        <w:tc>
          <w:tcPr>
            <w:tcW w:w="3794" w:type="dxa"/>
            <w:shd w:val="clear" w:color="auto" w:fill="auto"/>
          </w:tcPr>
          <w:p w14:paraId="06798B79" w14:textId="77777777" w:rsidR="00947D7C" w:rsidRPr="00FD705D" w:rsidRDefault="00947D7C" w:rsidP="00947D7C">
            <w:pPr>
              <w:autoSpaceDE w:val="0"/>
              <w:autoSpaceDN w:val="0"/>
              <w:adjustRightInd w:val="0"/>
              <w:spacing w:after="5" w:line="249" w:lineRule="auto"/>
              <w:ind w:left="586" w:hanging="586"/>
              <w:rPr>
                <w:rFonts w:eastAsia="Arial" w:cs="Arial"/>
                <w:b/>
                <w:bCs/>
                <w:noProof/>
                <w:sz w:val="22"/>
                <w:lang w:eastAsia="en-GB"/>
              </w:rPr>
            </w:pPr>
            <w:r>
              <w:rPr>
                <w:rFonts w:eastAsia="Arial" w:cs="Arial"/>
                <w:b/>
                <w:bCs/>
                <w:noProof/>
                <w:sz w:val="22"/>
                <w:lang w:eastAsia="en-GB"/>
              </w:rPr>
              <w:t>To be reviewed / Next review date</w:t>
            </w:r>
          </w:p>
        </w:tc>
        <w:tc>
          <w:tcPr>
            <w:tcW w:w="2977" w:type="dxa"/>
            <w:shd w:val="clear" w:color="auto" w:fill="auto"/>
          </w:tcPr>
          <w:p w14:paraId="7FE84465" w14:textId="77777777" w:rsidR="00947D7C" w:rsidRPr="00FD705D" w:rsidRDefault="00947D7C" w:rsidP="00947D7C">
            <w:pPr>
              <w:autoSpaceDE w:val="0"/>
              <w:autoSpaceDN w:val="0"/>
              <w:adjustRightInd w:val="0"/>
              <w:spacing w:after="5" w:line="249" w:lineRule="auto"/>
              <w:ind w:left="586" w:hanging="586"/>
              <w:jc w:val="center"/>
              <w:rPr>
                <w:rFonts w:eastAsia="Arial" w:cs="Arial"/>
                <w:noProof/>
                <w:sz w:val="22"/>
                <w:lang w:eastAsia="en-GB"/>
              </w:rPr>
            </w:pPr>
            <w:r>
              <w:rPr>
                <w:rFonts w:eastAsia="Arial" w:cs="Arial"/>
                <w:noProof/>
                <w:sz w:val="22"/>
                <w:lang w:eastAsia="en-GB"/>
              </w:rPr>
              <w:t>Annually</w:t>
            </w:r>
          </w:p>
        </w:tc>
        <w:tc>
          <w:tcPr>
            <w:tcW w:w="2977" w:type="dxa"/>
          </w:tcPr>
          <w:p w14:paraId="0C94D3AD" w14:textId="3B524A8B" w:rsidR="00947D7C" w:rsidRPr="00FD705D" w:rsidRDefault="0089224E" w:rsidP="00947D7C">
            <w:pPr>
              <w:autoSpaceDE w:val="0"/>
              <w:autoSpaceDN w:val="0"/>
              <w:adjustRightInd w:val="0"/>
              <w:spacing w:after="5" w:line="249" w:lineRule="auto"/>
              <w:ind w:left="586" w:hanging="586"/>
              <w:jc w:val="center"/>
              <w:rPr>
                <w:rFonts w:eastAsia="Arial" w:cs="Arial"/>
                <w:noProof/>
                <w:sz w:val="22"/>
                <w:lang w:eastAsia="en-GB"/>
              </w:rPr>
            </w:pPr>
            <w:r>
              <w:rPr>
                <w:rFonts w:eastAsia="Arial" w:cs="Arial"/>
                <w:noProof/>
                <w:sz w:val="22"/>
                <w:lang w:eastAsia="en-GB"/>
              </w:rPr>
              <w:t>October 202</w:t>
            </w:r>
            <w:r w:rsidR="00465F90">
              <w:rPr>
                <w:rFonts w:eastAsia="Arial" w:cs="Arial"/>
                <w:noProof/>
                <w:sz w:val="22"/>
                <w:lang w:eastAsia="en-GB"/>
              </w:rPr>
              <w:t>6</w:t>
            </w:r>
          </w:p>
        </w:tc>
      </w:tr>
    </w:tbl>
    <w:p w14:paraId="4F0B01A7" w14:textId="77777777" w:rsidR="0089224E" w:rsidRDefault="00947D7C" w:rsidP="0089224E">
      <w:pPr>
        <w:pStyle w:val="Default"/>
        <w:jc w:val="both"/>
        <w:rPr>
          <w:b/>
          <w:bCs/>
          <w:color w:val="auto"/>
        </w:rPr>
      </w:pPr>
      <w:r>
        <w:rPr>
          <w:rFonts w:ascii="Calibri" w:hAnsi="Calibri"/>
          <w:noProof/>
          <w:color w:val="auto"/>
          <w:sz w:val="22"/>
          <w:szCs w:val="22"/>
        </w:rPr>
        <mc:AlternateContent>
          <mc:Choice Requires="wps">
            <w:drawing>
              <wp:anchor distT="0" distB="0" distL="114300" distR="114300" simplePos="0" relativeHeight="251663360" behindDoc="0" locked="0" layoutInCell="1" allowOverlap="1" wp14:anchorId="5ACF422D" wp14:editId="122CD95F">
                <wp:simplePos x="0" y="0"/>
                <wp:positionH relativeFrom="margin">
                  <wp:posOffset>561975</wp:posOffset>
                </wp:positionH>
                <wp:positionV relativeFrom="paragraph">
                  <wp:posOffset>2676525</wp:posOffset>
                </wp:positionV>
                <wp:extent cx="5353050" cy="647065"/>
                <wp:effectExtent l="0" t="0" r="19050" b="19685"/>
                <wp:wrapNone/>
                <wp:docPr id="4980904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647065"/>
                        </a:xfrm>
                        <a:prstGeom prst="rect">
                          <a:avLst/>
                        </a:prstGeom>
                        <a:solidFill>
                          <a:srgbClr val="FFFFFF"/>
                        </a:solidFill>
                        <a:ln w="9525">
                          <a:solidFill>
                            <a:srgbClr val="FFFFFF"/>
                          </a:solidFill>
                          <a:miter lim="800000"/>
                          <a:headEnd/>
                          <a:tailEnd/>
                        </a:ln>
                      </wps:spPr>
                      <wps:txbx>
                        <w:txbxContent>
                          <w:p w14:paraId="0964BB9F" w14:textId="4A816D4A" w:rsidR="00947D7C" w:rsidRDefault="00947D7C" w:rsidP="00947D7C">
                            <w:pPr>
                              <w:jc w:val="center"/>
                              <w:rPr>
                                <w:sz w:val="36"/>
                                <w:szCs w:val="36"/>
                              </w:rPr>
                            </w:pPr>
                            <w:r>
                              <w:rPr>
                                <w:sz w:val="36"/>
                                <w:szCs w:val="36"/>
                              </w:rPr>
                              <w:t>Governing Body</w:t>
                            </w:r>
                          </w:p>
                          <w:p w14:paraId="63DC89FC" w14:textId="450F43C8" w:rsidR="00947D7C" w:rsidRPr="00687F70" w:rsidRDefault="00947D7C" w:rsidP="00947D7C">
                            <w:pPr>
                              <w:jc w:val="center"/>
                              <w:rPr>
                                <w:sz w:val="36"/>
                                <w:szCs w:val="36"/>
                              </w:rPr>
                            </w:pPr>
                            <w:r>
                              <w:rPr>
                                <w:sz w:val="36"/>
                                <w:szCs w:val="36"/>
                              </w:rPr>
                              <w:t>Code of Conduct 202</w:t>
                            </w:r>
                            <w:r w:rsidR="003A490A">
                              <w:rPr>
                                <w:sz w:val="36"/>
                                <w:szCs w:val="3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F422D" id="_x0000_t202" coordsize="21600,21600" o:spt="202" path="m,l,21600r21600,l21600,xe">
                <v:stroke joinstyle="miter"/>
                <v:path gradientshapeok="t" o:connecttype="rect"/>
              </v:shapetype>
              <v:shape id="Text Box 4" o:spid="_x0000_s1026" type="#_x0000_t202" style="position:absolute;left:0;text-align:left;margin-left:44.25pt;margin-top:210.75pt;width:421.5pt;height:50.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" strokecolor="white">
                <v:textbox>
                  <w:txbxContent>
                    <w:p w14:paraId="0964BB9F" w14:textId="4A816D4A" w:rsidR="00947D7C" w:rsidRDefault="00947D7C" w:rsidP="00947D7C">
                      <w:pPr>
                        <w:jc w:val="center"/>
                        <w:rPr>
                          <w:sz w:val="36"/>
                          <w:szCs w:val="36"/>
                        </w:rPr>
                      </w:pPr>
                      <w:r>
                        <w:rPr>
                          <w:sz w:val="36"/>
                          <w:szCs w:val="36"/>
                        </w:rPr>
                        <w:t>Governing Body</w:t>
                      </w:r>
                    </w:p>
                    <w:p w14:paraId="63DC89FC" w14:textId="450F43C8" w:rsidR="00947D7C" w:rsidRPr="00687F70" w:rsidRDefault="00947D7C" w:rsidP="00947D7C">
                      <w:pPr>
                        <w:jc w:val="center"/>
                        <w:rPr>
                          <w:sz w:val="36"/>
                          <w:szCs w:val="36"/>
                        </w:rPr>
                      </w:pPr>
                      <w:r>
                        <w:rPr>
                          <w:sz w:val="36"/>
                          <w:szCs w:val="36"/>
                        </w:rPr>
                        <w:t>Code of Conduct 202</w:t>
                      </w:r>
                      <w:r w:rsidR="003A490A">
                        <w:rPr>
                          <w:sz w:val="36"/>
                          <w:szCs w:val="36"/>
                        </w:rPr>
                        <w:t>5</w:t>
                      </w:r>
                    </w:p>
                  </w:txbxContent>
                </v:textbox>
                <w10:wrap anchorx="margin"/>
              </v:shape>
            </w:pict>
          </mc:Fallback>
        </mc:AlternateContent>
      </w:r>
      <w:r>
        <w:rPr>
          <w:rFonts w:ascii="Calibri" w:hAnsi="Calibri"/>
          <w:noProof/>
          <w:color w:val="auto"/>
          <w:sz w:val="22"/>
          <w:szCs w:val="22"/>
        </w:rPr>
        <mc:AlternateContent>
          <mc:Choice Requires="wps">
            <w:drawing>
              <wp:anchor distT="0" distB="0" distL="114300" distR="114300" simplePos="0" relativeHeight="251662336" behindDoc="0" locked="0" layoutInCell="1" allowOverlap="1" wp14:anchorId="68A69C83" wp14:editId="72B389CF">
                <wp:simplePos x="0" y="0"/>
                <wp:positionH relativeFrom="column">
                  <wp:posOffset>2087880</wp:posOffset>
                </wp:positionH>
                <wp:positionV relativeFrom="paragraph">
                  <wp:posOffset>2075815</wp:posOffset>
                </wp:positionV>
                <wp:extent cx="2275840" cy="427990"/>
                <wp:effectExtent l="0" t="0" r="4445" b="4445"/>
                <wp:wrapNone/>
                <wp:docPr id="519031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427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F64B43" w14:textId="77777777" w:rsidR="00947D7C" w:rsidRPr="00687F70" w:rsidRDefault="00947D7C" w:rsidP="00947D7C">
                            <w:pPr>
                              <w:jc w:val="center"/>
                              <w:rPr>
                                <w:sz w:val="36"/>
                                <w:szCs w:val="36"/>
                              </w:rPr>
                            </w:pPr>
                            <w:r w:rsidRPr="00687F70">
                              <w:rPr>
                                <w:sz w:val="36"/>
                                <w:szCs w:val="36"/>
                              </w:rPr>
                              <w:t>Kings’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69C83" id="Text Box 3" o:spid="_x0000_s1027" type="#_x0000_t202" style="position:absolute;left:0;text-align:left;margin-left:164.4pt;margin-top:163.45pt;width:179.2pt;height:3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" stroked="f">
                <v:textbox>
                  <w:txbxContent>
                    <w:p w14:paraId="33F64B43" w14:textId="77777777" w:rsidR="00947D7C" w:rsidRPr="00687F70" w:rsidRDefault="00947D7C" w:rsidP="00947D7C">
                      <w:pPr>
                        <w:jc w:val="center"/>
                        <w:rPr>
                          <w:sz w:val="36"/>
                          <w:szCs w:val="36"/>
                        </w:rPr>
                      </w:pPr>
                      <w:r w:rsidRPr="00687F70">
                        <w:rPr>
                          <w:sz w:val="36"/>
                          <w:szCs w:val="36"/>
                        </w:rPr>
                        <w:t>Kings’ School</w:t>
                      </w:r>
                    </w:p>
                  </w:txbxContent>
                </v:textbox>
              </v:shape>
            </w:pict>
          </mc:Fallback>
        </mc:AlternateContent>
      </w:r>
      <w:r w:rsidRPr="004A1BA8">
        <w:rPr>
          <w:rFonts w:ascii="Calibri" w:hAnsi="Calibri"/>
          <w:noProof/>
          <w:color w:val="auto"/>
          <w:sz w:val="22"/>
          <w:szCs w:val="22"/>
        </w:rPr>
        <w:drawing>
          <wp:anchor distT="0" distB="0" distL="114300" distR="114300" simplePos="0" relativeHeight="251660288" behindDoc="0" locked="0" layoutInCell="1" allowOverlap="1" wp14:anchorId="4A70FC5D" wp14:editId="5BC09953">
            <wp:simplePos x="0" y="0"/>
            <wp:positionH relativeFrom="margin">
              <wp:posOffset>2695575</wp:posOffset>
            </wp:positionH>
            <wp:positionV relativeFrom="paragraph">
              <wp:posOffset>432435</wp:posOffset>
            </wp:positionV>
            <wp:extent cx="1066800" cy="1473200"/>
            <wp:effectExtent l="0" t="0" r="0" b="0"/>
            <wp:wrapSquare wrapText="bothSides"/>
            <wp:docPr id="325020429" name="Picture 1" descr="A logo with lions and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20429" name="Picture 2" descr="A logo with lions and a cast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1473200"/>
                    </a:xfrm>
                    <a:prstGeom prst="rect">
                      <a:avLst/>
                    </a:prstGeom>
                  </pic:spPr>
                </pic:pic>
              </a:graphicData>
            </a:graphic>
            <wp14:sizeRelH relativeFrom="page">
              <wp14:pctWidth>0</wp14:pctWidth>
            </wp14:sizeRelH>
            <wp14:sizeRelV relativeFrom="page">
              <wp14:pctHeight>0</wp14:pctHeight>
            </wp14:sizeRelV>
          </wp:anchor>
        </w:drawing>
      </w:r>
      <w:bookmarkStart w:id="0" w:name="_Toc8310867"/>
    </w:p>
    <w:p w14:paraId="03F9A79F" w14:textId="77777777" w:rsidR="0089224E" w:rsidRDefault="0089224E" w:rsidP="0089224E">
      <w:pPr>
        <w:pStyle w:val="Default"/>
        <w:jc w:val="both"/>
        <w:rPr>
          <w:b/>
          <w:bCs/>
          <w:color w:val="auto"/>
        </w:rPr>
      </w:pPr>
    </w:p>
    <w:p w14:paraId="3984CA25" w14:textId="77777777" w:rsidR="0089224E" w:rsidRDefault="0089224E" w:rsidP="0089224E">
      <w:pPr>
        <w:pStyle w:val="Default"/>
        <w:jc w:val="both"/>
        <w:rPr>
          <w:b/>
          <w:bCs/>
          <w:color w:val="auto"/>
        </w:rPr>
      </w:pPr>
    </w:p>
    <w:p w14:paraId="111B0A02" w14:textId="77777777" w:rsidR="0089224E" w:rsidRDefault="0089224E" w:rsidP="0089224E">
      <w:pPr>
        <w:pStyle w:val="Default"/>
        <w:jc w:val="both"/>
        <w:rPr>
          <w:b/>
          <w:bCs/>
          <w:color w:val="auto"/>
        </w:rPr>
      </w:pPr>
    </w:p>
    <w:p w14:paraId="389B28DB" w14:textId="77777777" w:rsidR="0089224E" w:rsidRDefault="0089224E" w:rsidP="0089224E">
      <w:pPr>
        <w:pStyle w:val="Default"/>
        <w:jc w:val="both"/>
        <w:rPr>
          <w:b/>
          <w:bCs/>
          <w:color w:val="auto"/>
        </w:rPr>
      </w:pPr>
    </w:p>
    <w:p w14:paraId="16253C1D" w14:textId="77777777" w:rsidR="0089224E" w:rsidRDefault="0089224E" w:rsidP="0089224E">
      <w:pPr>
        <w:pStyle w:val="Default"/>
        <w:jc w:val="both"/>
        <w:rPr>
          <w:b/>
          <w:bCs/>
          <w:color w:val="auto"/>
        </w:rPr>
      </w:pPr>
    </w:p>
    <w:p w14:paraId="1BFF033B" w14:textId="77777777" w:rsidR="0089224E" w:rsidRDefault="0089224E" w:rsidP="0089224E">
      <w:pPr>
        <w:pStyle w:val="Default"/>
        <w:jc w:val="both"/>
        <w:rPr>
          <w:b/>
          <w:bCs/>
          <w:color w:val="auto"/>
        </w:rPr>
      </w:pPr>
    </w:p>
    <w:p w14:paraId="24002186" w14:textId="77777777" w:rsidR="0089224E" w:rsidRDefault="0089224E" w:rsidP="0089224E">
      <w:pPr>
        <w:pStyle w:val="Default"/>
        <w:jc w:val="both"/>
        <w:rPr>
          <w:b/>
          <w:bCs/>
          <w:color w:val="auto"/>
        </w:rPr>
      </w:pPr>
    </w:p>
    <w:p w14:paraId="506A1276" w14:textId="77777777" w:rsidR="0089224E" w:rsidRDefault="0089224E" w:rsidP="0089224E">
      <w:pPr>
        <w:pStyle w:val="Default"/>
        <w:jc w:val="both"/>
        <w:rPr>
          <w:b/>
          <w:bCs/>
          <w:color w:val="auto"/>
        </w:rPr>
      </w:pPr>
    </w:p>
    <w:p w14:paraId="5C860C7F" w14:textId="77777777" w:rsidR="0089224E" w:rsidRDefault="0089224E" w:rsidP="0089224E">
      <w:pPr>
        <w:pStyle w:val="Default"/>
        <w:jc w:val="both"/>
        <w:rPr>
          <w:b/>
          <w:bCs/>
          <w:color w:val="auto"/>
        </w:rPr>
      </w:pPr>
    </w:p>
    <w:p w14:paraId="423FA65F" w14:textId="77777777" w:rsidR="0089224E" w:rsidRDefault="0089224E" w:rsidP="0089224E">
      <w:pPr>
        <w:pStyle w:val="Default"/>
        <w:jc w:val="both"/>
        <w:rPr>
          <w:b/>
          <w:bCs/>
          <w:color w:val="auto"/>
        </w:rPr>
      </w:pPr>
    </w:p>
    <w:p w14:paraId="534CB2EC" w14:textId="77777777" w:rsidR="0089224E" w:rsidRDefault="0089224E" w:rsidP="0089224E">
      <w:pPr>
        <w:pStyle w:val="Default"/>
        <w:jc w:val="both"/>
        <w:rPr>
          <w:b/>
          <w:bCs/>
          <w:color w:val="auto"/>
        </w:rPr>
      </w:pPr>
    </w:p>
    <w:p w14:paraId="76F16767" w14:textId="77777777" w:rsidR="0089224E" w:rsidRDefault="0089224E" w:rsidP="0089224E">
      <w:pPr>
        <w:pStyle w:val="Default"/>
        <w:jc w:val="both"/>
        <w:rPr>
          <w:b/>
          <w:bCs/>
          <w:color w:val="auto"/>
        </w:rPr>
      </w:pPr>
    </w:p>
    <w:p w14:paraId="1EFB8061" w14:textId="77777777" w:rsidR="0089224E" w:rsidRDefault="0089224E" w:rsidP="0089224E">
      <w:pPr>
        <w:pStyle w:val="Default"/>
        <w:jc w:val="both"/>
        <w:rPr>
          <w:b/>
          <w:bCs/>
          <w:color w:val="auto"/>
        </w:rPr>
      </w:pPr>
    </w:p>
    <w:p w14:paraId="00962287" w14:textId="77777777" w:rsidR="0089224E" w:rsidRDefault="0089224E" w:rsidP="0089224E">
      <w:pPr>
        <w:pStyle w:val="Default"/>
        <w:jc w:val="both"/>
        <w:rPr>
          <w:b/>
          <w:bCs/>
          <w:color w:val="auto"/>
        </w:rPr>
      </w:pPr>
    </w:p>
    <w:p w14:paraId="02635F25" w14:textId="77777777" w:rsidR="0089224E" w:rsidRDefault="0089224E" w:rsidP="0089224E">
      <w:pPr>
        <w:pStyle w:val="Default"/>
        <w:jc w:val="both"/>
        <w:rPr>
          <w:b/>
          <w:bCs/>
          <w:color w:val="auto"/>
        </w:rPr>
      </w:pPr>
    </w:p>
    <w:p w14:paraId="4165B60E" w14:textId="77777777" w:rsidR="0089224E" w:rsidRDefault="0089224E" w:rsidP="0089224E">
      <w:pPr>
        <w:pStyle w:val="Default"/>
        <w:jc w:val="both"/>
        <w:rPr>
          <w:b/>
          <w:bCs/>
          <w:color w:val="auto"/>
        </w:rPr>
      </w:pPr>
    </w:p>
    <w:p w14:paraId="5FE41B5E" w14:textId="77777777" w:rsidR="0089224E" w:rsidRDefault="0089224E" w:rsidP="0089224E">
      <w:pPr>
        <w:pStyle w:val="Default"/>
        <w:jc w:val="both"/>
        <w:rPr>
          <w:b/>
          <w:bCs/>
          <w:color w:val="auto"/>
        </w:rPr>
      </w:pPr>
    </w:p>
    <w:p w14:paraId="4A16463D" w14:textId="77777777" w:rsidR="0089224E" w:rsidRDefault="0089224E" w:rsidP="0089224E">
      <w:pPr>
        <w:pStyle w:val="Default"/>
        <w:jc w:val="both"/>
        <w:rPr>
          <w:b/>
          <w:bCs/>
          <w:color w:val="auto"/>
        </w:rPr>
      </w:pPr>
    </w:p>
    <w:p w14:paraId="0C14573F" w14:textId="77777777" w:rsidR="0089224E" w:rsidRDefault="0089224E" w:rsidP="0089224E">
      <w:pPr>
        <w:pStyle w:val="Default"/>
        <w:jc w:val="both"/>
        <w:rPr>
          <w:b/>
          <w:bCs/>
          <w:color w:val="auto"/>
        </w:rPr>
      </w:pPr>
    </w:p>
    <w:p w14:paraId="24552899" w14:textId="77777777" w:rsidR="0089224E" w:rsidRDefault="0089224E" w:rsidP="0089224E">
      <w:pPr>
        <w:pStyle w:val="Default"/>
        <w:jc w:val="both"/>
        <w:rPr>
          <w:b/>
          <w:bCs/>
          <w:color w:val="auto"/>
        </w:rPr>
      </w:pPr>
    </w:p>
    <w:p w14:paraId="00BD99EF" w14:textId="77777777" w:rsidR="0089224E" w:rsidRDefault="0089224E" w:rsidP="0089224E">
      <w:pPr>
        <w:pStyle w:val="Default"/>
        <w:jc w:val="both"/>
        <w:rPr>
          <w:b/>
          <w:bCs/>
          <w:color w:val="auto"/>
        </w:rPr>
      </w:pPr>
    </w:p>
    <w:p w14:paraId="62AA0D18" w14:textId="77777777" w:rsidR="0089224E" w:rsidRDefault="0089224E" w:rsidP="000B4271">
      <w:pPr>
        <w:pStyle w:val="Default"/>
        <w:jc w:val="both"/>
        <w:rPr>
          <w:b/>
          <w:bCs/>
          <w:color w:val="auto"/>
        </w:rPr>
      </w:pPr>
    </w:p>
    <w:p w14:paraId="3FFB7A00" w14:textId="676CEAE1" w:rsidR="00384993" w:rsidRDefault="0089224E" w:rsidP="000B4271">
      <w:pPr>
        <w:pStyle w:val="Default"/>
        <w:jc w:val="both"/>
        <w:rPr>
          <w:b/>
          <w:color w:val="auto"/>
        </w:rPr>
      </w:pPr>
      <w:r>
        <w:rPr>
          <w:b/>
          <w:color w:val="auto"/>
        </w:rPr>
        <w:t>1.</w:t>
      </w:r>
      <w:r>
        <w:rPr>
          <w:b/>
          <w:color w:val="auto"/>
        </w:rPr>
        <w:tab/>
      </w:r>
      <w:r w:rsidR="00384993" w:rsidRPr="00147BF4">
        <w:rPr>
          <w:b/>
          <w:color w:val="auto"/>
        </w:rPr>
        <w:t>Aims, scope and principles</w:t>
      </w:r>
      <w:bookmarkEnd w:id="0"/>
    </w:p>
    <w:p w14:paraId="1F71115A" w14:textId="77777777" w:rsidR="0089224E" w:rsidRPr="0089224E" w:rsidRDefault="0089224E" w:rsidP="000B4271">
      <w:pPr>
        <w:pStyle w:val="Default"/>
        <w:jc w:val="both"/>
        <w:rPr>
          <w:color w:val="auto"/>
        </w:rPr>
      </w:pPr>
    </w:p>
    <w:p w14:paraId="2D84204D" w14:textId="0F4C717A" w:rsidR="00384993" w:rsidRPr="00147BF4" w:rsidRDefault="00384993" w:rsidP="000B4271">
      <w:pPr>
        <w:rPr>
          <w:rFonts w:eastAsia="MS Mincho" w:cs="Arial"/>
          <w:color w:val="auto"/>
          <w:sz w:val="24"/>
          <w:szCs w:val="24"/>
        </w:rPr>
      </w:pPr>
      <w:r w:rsidRPr="71269FB4">
        <w:rPr>
          <w:rFonts w:eastAsia="MS Mincho" w:cs="Arial"/>
          <w:color w:val="auto"/>
          <w:sz w:val="24"/>
          <w:szCs w:val="24"/>
        </w:rPr>
        <w:t>This policy aims to set and maintain standards</w:t>
      </w:r>
      <w:r w:rsidR="240B502F" w:rsidRPr="71269FB4">
        <w:rPr>
          <w:rFonts w:eastAsia="MS Mincho" w:cs="Arial"/>
          <w:color w:val="auto"/>
          <w:sz w:val="24"/>
          <w:szCs w:val="24"/>
        </w:rPr>
        <w:t xml:space="preserve"> o</w:t>
      </w:r>
      <w:r w:rsidRPr="71269FB4">
        <w:rPr>
          <w:rFonts w:eastAsia="MS Mincho" w:cs="Arial"/>
          <w:color w:val="auto"/>
          <w:sz w:val="24"/>
          <w:szCs w:val="24"/>
        </w:rPr>
        <w:t xml:space="preserve">f conduct that we expect all governors to follow. </w:t>
      </w:r>
    </w:p>
    <w:p w14:paraId="40D7FCB2" w14:textId="3012242D" w:rsidR="00384993" w:rsidRPr="00147BF4" w:rsidRDefault="00384993" w:rsidP="000B4271">
      <w:pPr>
        <w:rPr>
          <w:rFonts w:eastAsia="MS Mincho" w:cs="Arial"/>
          <w:color w:val="auto"/>
          <w:sz w:val="24"/>
          <w:szCs w:val="24"/>
        </w:rPr>
      </w:pPr>
      <w:r w:rsidRPr="00147BF4">
        <w:rPr>
          <w:rFonts w:eastAsia="MS Mincho" w:cs="Arial"/>
          <w:color w:val="auto"/>
          <w:sz w:val="24"/>
          <w:szCs w:val="24"/>
        </w:rPr>
        <w:t xml:space="preserve">By creating this policy, we aim to ensure that governors carry out their role with honesty and </w:t>
      </w:r>
      <w:r w:rsidR="001D22E3" w:rsidRPr="00147BF4">
        <w:rPr>
          <w:rFonts w:eastAsia="MS Mincho" w:cs="Arial"/>
          <w:color w:val="auto"/>
          <w:sz w:val="24"/>
          <w:szCs w:val="24"/>
        </w:rPr>
        <w:t>integrity and</w:t>
      </w:r>
      <w:r w:rsidRPr="00147BF4">
        <w:rPr>
          <w:rFonts w:eastAsia="MS Mincho" w:cs="Arial"/>
          <w:color w:val="auto"/>
          <w:sz w:val="24"/>
          <w:szCs w:val="24"/>
        </w:rPr>
        <w:t xml:space="preserve"> help us to ensure our school is an environment where everyone is safe, happy and treated with respect. </w:t>
      </w:r>
    </w:p>
    <w:p w14:paraId="39060085" w14:textId="77777777" w:rsidR="00384993" w:rsidRPr="00147BF4" w:rsidRDefault="00384993" w:rsidP="000B4271">
      <w:pPr>
        <w:rPr>
          <w:rFonts w:eastAsia="MS Mincho" w:cs="Arial"/>
          <w:color w:val="auto"/>
          <w:sz w:val="24"/>
          <w:szCs w:val="24"/>
        </w:rPr>
      </w:pPr>
      <w:r w:rsidRPr="00147BF4">
        <w:rPr>
          <w:rFonts w:eastAsia="MS Mincho" w:cs="Arial"/>
          <w:color w:val="auto"/>
          <w:sz w:val="24"/>
          <w:szCs w:val="24"/>
        </w:rPr>
        <w:t xml:space="preserve">The code is based on the </w:t>
      </w:r>
      <w:hyperlink r:id="rId12" w:history="1">
        <w:r w:rsidRPr="00147BF4">
          <w:rPr>
            <w:rFonts w:eastAsia="MS Mincho" w:cs="Arial"/>
            <w:color w:val="auto"/>
            <w:sz w:val="24"/>
            <w:szCs w:val="24"/>
            <w:u w:val="single"/>
          </w:rPr>
          <w:t>Governance Handbook</w:t>
        </w:r>
      </w:hyperlink>
      <w:r w:rsidRPr="00147BF4">
        <w:rPr>
          <w:rFonts w:eastAsia="MS Mincho" w:cs="Arial"/>
          <w:color w:val="auto"/>
          <w:sz w:val="24"/>
          <w:szCs w:val="24"/>
        </w:rPr>
        <w:t xml:space="preserve"> and the Department for Education’s </w:t>
      </w:r>
      <w:hyperlink r:id="rId13" w:history="1">
        <w:r w:rsidRPr="00147BF4">
          <w:rPr>
            <w:rFonts w:eastAsia="MS Mincho" w:cs="Arial"/>
            <w:color w:val="auto"/>
            <w:sz w:val="24"/>
            <w:szCs w:val="24"/>
            <w:u w:val="single"/>
          </w:rPr>
          <w:t>guidance on the school governance regulations 2013</w:t>
        </w:r>
      </w:hyperlink>
      <w:r w:rsidRPr="00147BF4">
        <w:rPr>
          <w:rFonts w:eastAsia="MS Mincho" w:cs="Arial"/>
          <w:color w:val="auto"/>
          <w:sz w:val="24"/>
          <w:szCs w:val="24"/>
        </w:rPr>
        <w:t xml:space="preserve">. It should be read alongside our constitutional documents (e.g. our instrument of government, standing orders and any scheme of delegation). </w:t>
      </w:r>
    </w:p>
    <w:p w14:paraId="364ECF93" w14:textId="77777777" w:rsidR="00384993" w:rsidRPr="00147BF4" w:rsidRDefault="00384993" w:rsidP="000B4271">
      <w:pPr>
        <w:rPr>
          <w:rFonts w:eastAsia="MS Mincho" w:cs="Arial"/>
          <w:color w:val="auto"/>
          <w:sz w:val="24"/>
          <w:szCs w:val="24"/>
        </w:rPr>
      </w:pPr>
      <w:r w:rsidRPr="00147BF4">
        <w:rPr>
          <w:rFonts w:eastAsia="MS Mincho" w:cs="Arial"/>
          <w:color w:val="auto"/>
          <w:sz w:val="24"/>
          <w:szCs w:val="24"/>
        </w:rPr>
        <w:t>Failure to follow the code of conduct may result in disciplinary action being taken, as set out in the appendix.</w:t>
      </w:r>
    </w:p>
    <w:p w14:paraId="087E0B67" w14:textId="77777777" w:rsidR="00384993" w:rsidRPr="00147BF4" w:rsidRDefault="00384993" w:rsidP="000B4271">
      <w:pPr>
        <w:rPr>
          <w:rFonts w:eastAsia="MS Mincho" w:cs="Arial"/>
          <w:color w:val="auto"/>
          <w:sz w:val="24"/>
          <w:szCs w:val="24"/>
        </w:rPr>
      </w:pPr>
      <w:r w:rsidRPr="00147BF4">
        <w:rPr>
          <w:rFonts w:eastAsia="MS Mincho" w:cs="Arial"/>
          <w:color w:val="auto"/>
          <w:sz w:val="24"/>
          <w:szCs w:val="24"/>
        </w:rPr>
        <w:t>Please note that this code of conduct is not exhaustive. If situations arise that are not covered by this code, governors will use their judgement and act in the best interests of the school and its pupils.</w:t>
      </w:r>
    </w:p>
    <w:p w14:paraId="66882F74" w14:textId="77777777" w:rsidR="00384993" w:rsidRPr="00147BF4" w:rsidRDefault="00384993" w:rsidP="000B4271">
      <w:pPr>
        <w:rPr>
          <w:rFonts w:eastAsia="MS Mincho" w:cs="Arial"/>
          <w:color w:val="auto"/>
          <w:sz w:val="24"/>
          <w:szCs w:val="24"/>
        </w:rPr>
      </w:pPr>
    </w:p>
    <w:p w14:paraId="11916875" w14:textId="77777777" w:rsidR="00384993" w:rsidRDefault="00384993" w:rsidP="000B4271">
      <w:pPr>
        <w:outlineLvl w:val="0"/>
        <w:rPr>
          <w:rFonts w:eastAsia="Calibri" w:cs="Arial"/>
          <w:b/>
          <w:color w:val="auto"/>
          <w:sz w:val="24"/>
          <w:szCs w:val="24"/>
        </w:rPr>
      </w:pPr>
      <w:bookmarkStart w:id="1" w:name="_Toc8310868"/>
      <w:r w:rsidRPr="00147BF4">
        <w:rPr>
          <w:rFonts w:eastAsia="Calibri" w:cs="Arial"/>
          <w:b/>
          <w:color w:val="auto"/>
          <w:sz w:val="24"/>
          <w:szCs w:val="24"/>
        </w:rPr>
        <w:t>2. The 7 Nolan principles of public life</w:t>
      </w:r>
      <w:bookmarkEnd w:id="1"/>
    </w:p>
    <w:p w14:paraId="76BCE05E" w14:textId="77777777" w:rsidR="0089224E" w:rsidRDefault="0089224E" w:rsidP="000B4271">
      <w:pPr>
        <w:rPr>
          <w:rFonts w:eastAsia="MS Mincho" w:cs="Arial"/>
          <w:color w:val="auto"/>
          <w:sz w:val="24"/>
          <w:szCs w:val="24"/>
        </w:rPr>
      </w:pPr>
    </w:p>
    <w:p w14:paraId="126118E3" w14:textId="788DE5FC" w:rsidR="00384993" w:rsidRDefault="00384993" w:rsidP="000B4271">
      <w:pPr>
        <w:rPr>
          <w:rFonts w:eastAsia="MS Mincho" w:cs="Arial"/>
          <w:color w:val="auto"/>
          <w:sz w:val="24"/>
          <w:szCs w:val="24"/>
        </w:rPr>
      </w:pPr>
      <w:r w:rsidRPr="00147BF4">
        <w:rPr>
          <w:rFonts w:eastAsia="MS Mincho" w:cs="Arial"/>
          <w:color w:val="auto"/>
          <w:sz w:val="24"/>
          <w:szCs w:val="24"/>
        </w:rPr>
        <w:t xml:space="preserve">As governors, we will follow these </w:t>
      </w:r>
      <w:hyperlink r:id="rId14" w:history="1">
        <w:r w:rsidRPr="00147BF4">
          <w:rPr>
            <w:rFonts w:eastAsia="MS Mincho" w:cs="Arial"/>
            <w:color w:val="auto"/>
            <w:sz w:val="24"/>
            <w:szCs w:val="24"/>
            <w:u w:val="single"/>
          </w:rPr>
          <w:t>principles</w:t>
        </w:r>
      </w:hyperlink>
      <w:r w:rsidRPr="00147BF4">
        <w:rPr>
          <w:rFonts w:eastAsia="MS Mincho" w:cs="Arial"/>
          <w:color w:val="auto"/>
          <w:sz w:val="24"/>
          <w:szCs w:val="24"/>
        </w:rPr>
        <w:t xml:space="preserve"> set out by the government at all times. They apply to anyone who holds a public office: </w:t>
      </w:r>
    </w:p>
    <w:p w14:paraId="600E8500" w14:textId="77777777" w:rsidR="00C80468" w:rsidRPr="00147BF4" w:rsidRDefault="00C80468" w:rsidP="0089224E">
      <w:pPr>
        <w:rPr>
          <w:rFonts w:eastAsia="MS Mincho" w:cs="Arial"/>
          <w:color w:val="auto"/>
          <w:sz w:val="24"/>
          <w:szCs w:val="24"/>
        </w:rPr>
      </w:pPr>
    </w:p>
    <w:p w14:paraId="320481C6" w14:textId="77777777" w:rsidR="00384993" w:rsidRPr="00147BF4" w:rsidRDefault="00384993" w:rsidP="002E0679">
      <w:pPr>
        <w:pStyle w:val="ListParagraph"/>
        <w:numPr>
          <w:ilvl w:val="0"/>
          <w:numId w:val="23"/>
        </w:numPr>
        <w:spacing w:after="120"/>
        <w:rPr>
          <w:rFonts w:ascii="Arial" w:eastAsia="MS Mincho" w:hAnsi="Arial" w:cs="Arial"/>
          <w:sz w:val="24"/>
          <w:szCs w:val="24"/>
        </w:rPr>
      </w:pPr>
      <w:r w:rsidRPr="00147BF4">
        <w:rPr>
          <w:rFonts w:ascii="Arial" w:eastAsia="MS Mincho" w:hAnsi="Arial" w:cs="Arial"/>
          <w:b/>
          <w:sz w:val="24"/>
          <w:szCs w:val="24"/>
        </w:rPr>
        <w:t>Selflessness</w:t>
      </w:r>
      <w:r w:rsidRPr="00147BF4">
        <w:rPr>
          <w:rFonts w:ascii="Arial" w:eastAsia="MS Mincho" w:hAnsi="Arial" w:cs="Arial"/>
          <w:sz w:val="24"/>
          <w:szCs w:val="24"/>
        </w:rPr>
        <w:t xml:space="preserve"> – we will act in the public interest</w:t>
      </w:r>
    </w:p>
    <w:p w14:paraId="71F36371" w14:textId="77777777" w:rsidR="00384993" w:rsidRPr="00147BF4" w:rsidRDefault="00384993" w:rsidP="00E14015">
      <w:pPr>
        <w:pStyle w:val="ListParagraph"/>
        <w:numPr>
          <w:ilvl w:val="0"/>
          <w:numId w:val="23"/>
        </w:numPr>
        <w:spacing w:after="0" w:line="240" w:lineRule="auto"/>
        <w:rPr>
          <w:rFonts w:ascii="Arial" w:eastAsia="MS Mincho" w:hAnsi="Arial" w:cs="Arial"/>
          <w:sz w:val="24"/>
          <w:szCs w:val="24"/>
        </w:rPr>
      </w:pPr>
      <w:r w:rsidRPr="00147BF4">
        <w:rPr>
          <w:rFonts w:ascii="Arial" w:eastAsia="MS Mincho" w:hAnsi="Arial" w:cs="Arial"/>
          <w:b/>
          <w:sz w:val="24"/>
          <w:szCs w:val="24"/>
        </w:rPr>
        <w:lastRenderedPageBreak/>
        <w:t>Integrity</w:t>
      </w:r>
      <w:r w:rsidRPr="00147BF4">
        <w:rPr>
          <w:rFonts w:ascii="Arial" w:eastAsia="MS Mincho" w:hAnsi="Arial" w:cs="Arial"/>
          <w:sz w:val="24"/>
          <w:szCs w:val="24"/>
        </w:rPr>
        <w:t xml:space="preserve"> – we will not act or take decisions to gain financial or other material benefits for ourselves, our family, or our friends. We will declare any conflict of interest</w:t>
      </w:r>
    </w:p>
    <w:p w14:paraId="213AD014" w14:textId="77777777" w:rsidR="00384993" w:rsidRPr="00147BF4" w:rsidRDefault="00384993" w:rsidP="00E14015">
      <w:pPr>
        <w:pStyle w:val="ListParagraph"/>
        <w:numPr>
          <w:ilvl w:val="0"/>
          <w:numId w:val="23"/>
        </w:numPr>
        <w:spacing w:after="0" w:line="240" w:lineRule="auto"/>
        <w:rPr>
          <w:rFonts w:ascii="Arial" w:eastAsia="MS Mincho" w:hAnsi="Arial" w:cs="Arial"/>
          <w:sz w:val="24"/>
          <w:szCs w:val="24"/>
        </w:rPr>
      </w:pPr>
      <w:r w:rsidRPr="00147BF4">
        <w:rPr>
          <w:rFonts w:ascii="Arial" w:eastAsia="MS Mincho" w:hAnsi="Arial" w:cs="Arial"/>
          <w:b/>
          <w:sz w:val="24"/>
          <w:szCs w:val="24"/>
        </w:rPr>
        <w:t>Objectivity</w:t>
      </w:r>
      <w:r w:rsidRPr="00147BF4">
        <w:rPr>
          <w:rFonts w:ascii="Arial" w:eastAsia="MS Mincho" w:hAnsi="Arial" w:cs="Arial"/>
          <w:sz w:val="24"/>
          <w:szCs w:val="24"/>
        </w:rPr>
        <w:t xml:space="preserve"> – we will act and take decisions impartially, fairly and on merit. We will use the best evidence and avoid discrimination or bias</w:t>
      </w:r>
    </w:p>
    <w:p w14:paraId="684D43A3" w14:textId="77777777" w:rsidR="00384993" w:rsidRPr="00147BF4" w:rsidRDefault="00384993" w:rsidP="00E14015">
      <w:pPr>
        <w:pStyle w:val="ListParagraph"/>
        <w:numPr>
          <w:ilvl w:val="0"/>
          <w:numId w:val="23"/>
        </w:numPr>
        <w:spacing w:after="0" w:line="240" w:lineRule="auto"/>
        <w:rPr>
          <w:rFonts w:ascii="Arial" w:eastAsia="MS Mincho" w:hAnsi="Arial" w:cs="Arial"/>
          <w:sz w:val="24"/>
          <w:szCs w:val="24"/>
        </w:rPr>
      </w:pPr>
      <w:r w:rsidRPr="00147BF4">
        <w:rPr>
          <w:rFonts w:ascii="Arial" w:eastAsia="MS Mincho" w:hAnsi="Arial" w:cs="Arial"/>
          <w:b/>
          <w:sz w:val="24"/>
          <w:szCs w:val="24"/>
        </w:rPr>
        <w:t>Accountability</w:t>
      </w:r>
      <w:r w:rsidRPr="00147BF4">
        <w:rPr>
          <w:rFonts w:ascii="Arial" w:eastAsia="MS Mincho" w:hAnsi="Arial" w:cs="Arial"/>
          <w:sz w:val="24"/>
          <w:szCs w:val="24"/>
        </w:rPr>
        <w:t xml:space="preserve"> – we understand that we are accountable to the public for our decisions and actions. To make sure of this, we will be scrutinised where necessary</w:t>
      </w:r>
    </w:p>
    <w:p w14:paraId="7728C324" w14:textId="77777777" w:rsidR="00384993" w:rsidRPr="00147BF4" w:rsidRDefault="00384993" w:rsidP="00E14015">
      <w:pPr>
        <w:pStyle w:val="ListParagraph"/>
        <w:numPr>
          <w:ilvl w:val="0"/>
          <w:numId w:val="23"/>
        </w:numPr>
        <w:spacing w:after="0" w:line="240" w:lineRule="auto"/>
        <w:rPr>
          <w:rFonts w:ascii="Arial" w:eastAsia="MS Mincho" w:hAnsi="Arial" w:cs="Arial"/>
          <w:sz w:val="24"/>
          <w:szCs w:val="24"/>
        </w:rPr>
      </w:pPr>
      <w:r w:rsidRPr="00147BF4">
        <w:rPr>
          <w:rFonts w:ascii="Arial" w:eastAsia="MS Mincho" w:hAnsi="Arial" w:cs="Arial"/>
          <w:b/>
          <w:sz w:val="24"/>
          <w:szCs w:val="24"/>
        </w:rPr>
        <w:t>Openness</w:t>
      </w:r>
      <w:r w:rsidRPr="00147BF4">
        <w:rPr>
          <w:rFonts w:ascii="Arial" w:eastAsia="MS Mincho" w:hAnsi="Arial" w:cs="Arial"/>
          <w:sz w:val="24"/>
          <w:szCs w:val="24"/>
        </w:rPr>
        <w:t xml:space="preserve"> – we will act and take decisions openly and transparently. We will not withhold information from the public unless there are clear and lawful reasons for doing so</w:t>
      </w:r>
    </w:p>
    <w:p w14:paraId="71D330BD" w14:textId="77777777" w:rsidR="00384993" w:rsidRPr="00147BF4" w:rsidRDefault="00384993" w:rsidP="00E14015">
      <w:pPr>
        <w:pStyle w:val="ListParagraph"/>
        <w:numPr>
          <w:ilvl w:val="0"/>
          <w:numId w:val="23"/>
        </w:numPr>
        <w:spacing w:after="0" w:line="240" w:lineRule="auto"/>
        <w:rPr>
          <w:rFonts w:ascii="Arial" w:eastAsia="MS Mincho" w:hAnsi="Arial" w:cs="Arial"/>
          <w:sz w:val="24"/>
          <w:szCs w:val="24"/>
        </w:rPr>
      </w:pPr>
      <w:r w:rsidRPr="00147BF4">
        <w:rPr>
          <w:rFonts w:ascii="Arial" w:eastAsia="MS Mincho" w:hAnsi="Arial" w:cs="Arial"/>
          <w:b/>
          <w:sz w:val="24"/>
          <w:szCs w:val="24"/>
        </w:rPr>
        <w:t>Honesty</w:t>
      </w:r>
      <w:r w:rsidRPr="00147BF4">
        <w:rPr>
          <w:rFonts w:ascii="Arial" w:eastAsia="MS Mincho" w:hAnsi="Arial" w:cs="Arial"/>
          <w:sz w:val="24"/>
          <w:szCs w:val="24"/>
        </w:rPr>
        <w:t xml:space="preserve"> – we will be truthful</w:t>
      </w:r>
    </w:p>
    <w:p w14:paraId="4E01BBD2" w14:textId="77777777" w:rsidR="00384993" w:rsidRPr="00147BF4" w:rsidRDefault="00384993" w:rsidP="00E14015">
      <w:pPr>
        <w:pStyle w:val="ListParagraph"/>
        <w:numPr>
          <w:ilvl w:val="0"/>
          <w:numId w:val="23"/>
        </w:numPr>
        <w:spacing w:after="0" w:line="240" w:lineRule="auto"/>
        <w:rPr>
          <w:rFonts w:ascii="Arial" w:eastAsia="MS Mincho" w:hAnsi="Arial" w:cs="Arial"/>
          <w:sz w:val="24"/>
          <w:szCs w:val="24"/>
        </w:rPr>
      </w:pPr>
      <w:r w:rsidRPr="00147BF4">
        <w:rPr>
          <w:rFonts w:ascii="Arial" w:eastAsia="MS Mincho" w:hAnsi="Arial" w:cs="Arial"/>
          <w:b/>
          <w:sz w:val="24"/>
          <w:szCs w:val="24"/>
        </w:rPr>
        <w:t>Leadership</w:t>
      </w:r>
      <w:r w:rsidRPr="00147BF4">
        <w:rPr>
          <w:rFonts w:ascii="Arial" w:eastAsia="MS Mincho" w:hAnsi="Arial" w:cs="Arial"/>
          <w:sz w:val="24"/>
          <w:szCs w:val="24"/>
        </w:rPr>
        <w:t xml:space="preserve"> – we will actively promote and support the above principles and will challenge poor behaviour wherever it happens</w:t>
      </w:r>
    </w:p>
    <w:p w14:paraId="338F3631" w14:textId="77777777" w:rsidR="00384993" w:rsidRPr="00147BF4" w:rsidRDefault="00384993" w:rsidP="00E14015">
      <w:pPr>
        <w:ind w:left="340" w:hanging="170"/>
        <w:rPr>
          <w:rFonts w:eastAsia="MS Mincho" w:cs="Arial"/>
          <w:color w:val="auto"/>
          <w:sz w:val="24"/>
          <w:szCs w:val="24"/>
        </w:rPr>
      </w:pPr>
    </w:p>
    <w:p w14:paraId="181EB38B" w14:textId="77777777" w:rsidR="00384993" w:rsidRDefault="00384993" w:rsidP="00E14015">
      <w:pPr>
        <w:outlineLvl w:val="0"/>
        <w:rPr>
          <w:rFonts w:eastAsia="Calibri" w:cs="Arial"/>
          <w:b/>
          <w:color w:val="auto"/>
          <w:sz w:val="24"/>
          <w:szCs w:val="24"/>
        </w:rPr>
      </w:pPr>
      <w:bookmarkStart w:id="2" w:name="_Toc8310869"/>
      <w:r w:rsidRPr="00147BF4">
        <w:rPr>
          <w:rFonts w:eastAsia="Calibri" w:cs="Arial"/>
          <w:b/>
          <w:color w:val="auto"/>
          <w:sz w:val="24"/>
          <w:szCs w:val="24"/>
        </w:rPr>
        <w:t>3. Governors’ responsibilities</w:t>
      </w:r>
      <w:bookmarkEnd w:id="2"/>
    </w:p>
    <w:p w14:paraId="43D6BEB0" w14:textId="77777777" w:rsidR="00280C89" w:rsidRDefault="00280C89" w:rsidP="00E14015">
      <w:pPr>
        <w:rPr>
          <w:rFonts w:eastAsia="MS Mincho" w:cs="Arial"/>
          <w:color w:val="auto"/>
          <w:sz w:val="24"/>
          <w:szCs w:val="24"/>
        </w:rPr>
      </w:pPr>
    </w:p>
    <w:p w14:paraId="6CDAA8BF" w14:textId="7196DE30" w:rsidR="00384993" w:rsidRDefault="00384993" w:rsidP="00E14015">
      <w:pPr>
        <w:rPr>
          <w:rFonts w:eastAsia="MS Mincho" w:cs="Arial"/>
          <w:color w:val="auto"/>
          <w:sz w:val="24"/>
          <w:szCs w:val="24"/>
        </w:rPr>
      </w:pPr>
      <w:r w:rsidRPr="00147BF4">
        <w:rPr>
          <w:rFonts w:eastAsia="MS Mincho" w:cs="Arial"/>
          <w:color w:val="auto"/>
          <w:sz w:val="24"/>
          <w:szCs w:val="24"/>
        </w:rPr>
        <w:t xml:space="preserve">The 3 functions of our governing board are to: </w:t>
      </w:r>
    </w:p>
    <w:p w14:paraId="59BEC82F" w14:textId="77777777" w:rsidR="00B86CB4" w:rsidRPr="00147BF4" w:rsidRDefault="00B86CB4" w:rsidP="00E14015">
      <w:pPr>
        <w:rPr>
          <w:rFonts w:eastAsia="MS Mincho" w:cs="Arial"/>
          <w:color w:val="auto"/>
          <w:sz w:val="24"/>
          <w:szCs w:val="24"/>
        </w:rPr>
      </w:pPr>
    </w:p>
    <w:p w14:paraId="1B888BA5" w14:textId="77777777" w:rsidR="00384993" w:rsidRPr="00147BF4" w:rsidRDefault="00384993" w:rsidP="00E14015">
      <w:pPr>
        <w:pStyle w:val="ListParagraph"/>
        <w:numPr>
          <w:ilvl w:val="0"/>
          <w:numId w:val="24"/>
        </w:numPr>
        <w:spacing w:after="0" w:line="240" w:lineRule="auto"/>
        <w:rPr>
          <w:rFonts w:ascii="Arial" w:eastAsia="MS Mincho" w:hAnsi="Arial" w:cs="Arial"/>
          <w:sz w:val="24"/>
          <w:szCs w:val="24"/>
        </w:rPr>
      </w:pPr>
      <w:r w:rsidRPr="00147BF4">
        <w:rPr>
          <w:rFonts w:ascii="Arial" w:eastAsia="MS Mincho" w:hAnsi="Arial" w:cs="Arial"/>
          <w:sz w:val="24"/>
          <w:szCs w:val="24"/>
        </w:rPr>
        <w:t>Ensure the clarity of vision, ethos and strategic direction of the school</w:t>
      </w:r>
    </w:p>
    <w:p w14:paraId="6061EDEA" w14:textId="77777777" w:rsidR="00384993" w:rsidRPr="00147BF4" w:rsidRDefault="00384993" w:rsidP="00E14015">
      <w:pPr>
        <w:pStyle w:val="ListParagraph"/>
        <w:numPr>
          <w:ilvl w:val="0"/>
          <w:numId w:val="24"/>
        </w:numPr>
        <w:spacing w:after="0" w:line="240" w:lineRule="auto"/>
        <w:rPr>
          <w:rFonts w:ascii="Arial" w:eastAsia="MS Mincho" w:hAnsi="Arial" w:cs="Arial"/>
          <w:sz w:val="24"/>
          <w:szCs w:val="24"/>
        </w:rPr>
      </w:pPr>
      <w:r w:rsidRPr="00147BF4">
        <w:rPr>
          <w:rFonts w:ascii="Arial" w:eastAsia="MS Mincho" w:hAnsi="Arial" w:cs="Arial"/>
          <w:sz w:val="24"/>
          <w:szCs w:val="24"/>
        </w:rPr>
        <w:t>Hold executive leaders to account for the educational and financial performance of the school, and the performance management of staff</w:t>
      </w:r>
    </w:p>
    <w:p w14:paraId="27F113F5" w14:textId="77777777" w:rsidR="00384993" w:rsidRDefault="00384993" w:rsidP="00E14015">
      <w:pPr>
        <w:pStyle w:val="ListParagraph"/>
        <w:numPr>
          <w:ilvl w:val="0"/>
          <w:numId w:val="24"/>
        </w:numPr>
        <w:spacing w:after="0" w:line="240" w:lineRule="auto"/>
        <w:rPr>
          <w:rFonts w:ascii="Arial" w:eastAsia="MS Mincho" w:hAnsi="Arial" w:cs="Arial"/>
          <w:sz w:val="24"/>
          <w:szCs w:val="24"/>
        </w:rPr>
      </w:pPr>
      <w:r w:rsidRPr="00147BF4">
        <w:rPr>
          <w:rFonts w:ascii="Arial" w:eastAsia="MS Mincho" w:hAnsi="Arial" w:cs="Arial"/>
          <w:sz w:val="24"/>
          <w:szCs w:val="24"/>
        </w:rPr>
        <w:t>Oversee the financial performance of the school and make sure money is well spent</w:t>
      </w:r>
    </w:p>
    <w:p w14:paraId="62C47166" w14:textId="77777777" w:rsidR="00AF4472" w:rsidRPr="00147BF4" w:rsidRDefault="00AF4472" w:rsidP="00E14015">
      <w:pPr>
        <w:pStyle w:val="ListParagraph"/>
        <w:spacing w:after="0" w:line="240" w:lineRule="auto"/>
        <w:ind w:left="890"/>
        <w:rPr>
          <w:rFonts w:ascii="Arial" w:eastAsia="MS Mincho" w:hAnsi="Arial" w:cs="Arial"/>
          <w:sz w:val="24"/>
          <w:szCs w:val="24"/>
        </w:rPr>
      </w:pPr>
    </w:p>
    <w:p w14:paraId="669771B2" w14:textId="77777777" w:rsidR="00384993" w:rsidRDefault="00384993" w:rsidP="00E14015">
      <w:pPr>
        <w:rPr>
          <w:rFonts w:eastAsia="MS Mincho" w:cs="Arial"/>
          <w:color w:val="auto"/>
          <w:sz w:val="24"/>
          <w:szCs w:val="24"/>
        </w:rPr>
      </w:pPr>
      <w:r w:rsidRPr="00147BF4">
        <w:rPr>
          <w:rFonts w:eastAsia="MS Mincho" w:cs="Arial"/>
          <w:color w:val="auto"/>
          <w:sz w:val="24"/>
          <w:szCs w:val="24"/>
        </w:rPr>
        <w:t>In order to do this effectively, as individuals we will:</w:t>
      </w:r>
    </w:p>
    <w:p w14:paraId="6DAC1F11" w14:textId="77777777" w:rsidR="00B86CB4" w:rsidRPr="00147BF4" w:rsidRDefault="00B86CB4" w:rsidP="00E14015">
      <w:pPr>
        <w:rPr>
          <w:rFonts w:eastAsia="MS Mincho" w:cs="Arial"/>
          <w:color w:val="auto"/>
          <w:sz w:val="24"/>
          <w:szCs w:val="24"/>
        </w:rPr>
      </w:pPr>
    </w:p>
    <w:p w14:paraId="5AF1B5BE" w14:textId="77777777" w:rsidR="00384993" w:rsidRPr="00147BF4" w:rsidRDefault="00384993" w:rsidP="00E14015">
      <w:pPr>
        <w:pStyle w:val="ListParagraph"/>
        <w:numPr>
          <w:ilvl w:val="0"/>
          <w:numId w:val="25"/>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Understand and respect the distinction between the </w:t>
      </w:r>
      <w:hyperlink r:id="rId15" w:history="1">
        <w:r w:rsidRPr="00147BF4">
          <w:rPr>
            <w:rFonts w:ascii="Arial" w:eastAsia="MS Mincho" w:hAnsi="Arial" w:cs="Arial"/>
            <w:sz w:val="24"/>
            <w:szCs w:val="24"/>
            <w:u w:val="single"/>
          </w:rPr>
          <w:t>role and responsibilities of the board</w:t>
        </w:r>
      </w:hyperlink>
      <w:r w:rsidRPr="00147BF4">
        <w:rPr>
          <w:rFonts w:ascii="Arial" w:eastAsia="MS Mincho" w:hAnsi="Arial" w:cs="Arial"/>
          <w:sz w:val="24"/>
          <w:szCs w:val="24"/>
        </w:rPr>
        <w:t xml:space="preserve"> and those of the school leaders</w:t>
      </w:r>
    </w:p>
    <w:p w14:paraId="05D63270"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Set and maintain an ethos of high expectations for everyone in the school community, including in the conduct and the professionalism of the board itself</w:t>
      </w:r>
    </w:p>
    <w:p w14:paraId="0559A232"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Promote equality and diversity throughout our organisation, including the board’s operation</w:t>
      </w:r>
    </w:p>
    <w:p w14:paraId="5AB011C8" w14:textId="348FC44F"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Preserve and develop the character of the school</w:t>
      </w:r>
    </w:p>
    <w:p w14:paraId="2FA719A6"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 xml:space="preserve">Not undermine fundamental British values, including democracy, the rule of law, individual liberty and mutual respect, and tolerance of those with different faiths and beliefs </w:t>
      </w:r>
    </w:p>
    <w:p w14:paraId="388FAFAD"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Operate and make decisions in the best interests of pupils, informed by the views and needs of our key stakeholders (pupils, parents, staff, the local community and the local authority)</w:t>
      </w:r>
    </w:p>
    <w:p w14:paraId="7B53466D"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Follow the school’s policies and procedures, and the procedures of the board as set out in relevant legislation, statutory guidance, and the school’s constitutional documents</w:t>
      </w:r>
    </w:p>
    <w:p w14:paraId="44C1C7D9"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 xml:space="preserve">Take responsibility for our </w:t>
      </w:r>
      <w:hyperlink r:id="rId16" w:history="1">
        <w:r w:rsidRPr="00147BF4">
          <w:rPr>
            <w:rFonts w:ascii="Arial" w:eastAsia="MS Mincho" w:hAnsi="Arial" w:cs="Arial"/>
            <w:sz w:val="24"/>
            <w:szCs w:val="24"/>
            <w:u w:val="single"/>
          </w:rPr>
          <w:t>self-evaluation</w:t>
        </w:r>
      </w:hyperlink>
      <w:r w:rsidRPr="00147BF4">
        <w:rPr>
          <w:rFonts w:ascii="Arial" w:eastAsia="MS Mincho" w:hAnsi="Arial" w:cs="Arial"/>
          <w:sz w:val="24"/>
          <w:szCs w:val="24"/>
        </w:rPr>
        <w:t>, regularly reviewing our board’s performance, constitution and skillset</w:t>
      </w:r>
    </w:p>
    <w:p w14:paraId="591C9A3C"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 xml:space="preserve">Take part in any </w:t>
      </w:r>
      <w:hyperlink r:id="rId17" w:history="1">
        <w:r w:rsidRPr="00147BF4">
          <w:rPr>
            <w:rFonts w:ascii="Arial" w:eastAsia="MS Mincho" w:hAnsi="Arial" w:cs="Arial"/>
            <w:sz w:val="24"/>
            <w:szCs w:val="24"/>
            <w:u w:val="single"/>
          </w:rPr>
          <w:t>training or development</w:t>
        </w:r>
      </w:hyperlink>
      <w:r w:rsidRPr="00147BF4">
        <w:rPr>
          <w:rFonts w:ascii="Arial" w:eastAsia="MS Mincho" w:hAnsi="Arial" w:cs="Arial"/>
          <w:sz w:val="24"/>
          <w:szCs w:val="24"/>
        </w:rPr>
        <w:t xml:space="preserve"> required to fill any gaps in the skills we need for effective governance</w:t>
      </w:r>
    </w:p>
    <w:p w14:paraId="3955D7CC"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Understand that where responsibility has been delegated, the board as a whole remains accountable and that important decisions relating to core functions will be made by the full board</w:t>
      </w:r>
    </w:p>
    <w:p w14:paraId="2D448B72"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Comply with relevant guidance and legislation that sets out how we must manage our school’s money, and procure goods and services</w:t>
      </w:r>
    </w:p>
    <w:p w14:paraId="39A66231"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Act with integrity and transparency when making financial decisions, and understand that our financial management and decision-making will be scrutinised and audited</w:t>
      </w:r>
    </w:p>
    <w:p w14:paraId="3F11BA1B" w14:textId="14C06EDD"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lastRenderedPageBreak/>
        <w:t xml:space="preserve">Declare all gifts worth </w:t>
      </w:r>
      <w:r w:rsidR="00C935D1" w:rsidRPr="00147BF4">
        <w:rPr>
          <w:rFonts w:ascii="Arial" w:eastAsia="MS Mincho" w:hAnsi="Arial" w:cs="Arial"/>
          <w:sz w:val="24"/>
          <w:szCs w:val="24"/>
        </w:rPr>
        <w:t xml:space="preserve">any amount </w:t>
      </w:r>
      <w:r w:rsidRPr="00147BF4">
        <w:rPr>
          <w:rFonts w:ascii="Arial" w:eastAsia="MS Mincho" w:hAnsi="Arial" w:cs="Arial"/>
          <w:sz w:val="24"/>
          <w:szCs w:val="24"/>
        </w:rPr>
        <w:t>and record them on the gifts and hospitality register. We will not accept bribes</w:t>
      </w:r>
    </w:p>
    <w:p w14:paraId="261D8284" w14:textId="77777777" w:rsidR="00384993" w:rsidRPr="00147BF4" w:rsidRDefault="00384993" w:rsidP="00C935D1">
      <w:pPr>
        <w:pStyle w:val="ListParagraph"/>
        <w:numPr>
          <w:ilvl w:val="0"/>
          <w:numId w:val="25"/>
        </w:numPr>
        <w:spacing w:after="120"/>
        <w:rPr>
          <w:rFonts w:ascii="Arial" w:eastAsia="MS Mincho" w:hAnsi="Arial" w:cs="Arial"/>
          <w:sz w:val="24"/>
          <w:szCs w:val="24"/>
        </w:rPr>
      </w:pPr>
      <w:r w:rsidRPr="00147BF4">
        <w:rPr>
          <w:rFonts w:ascii="Arial" w:eastAsia="MS Mincho" w:hAnsi="Arial" w:cs="Arial"/>
          <w:sz w:val="24"/>
          <w:szCs w:val="24"/>
        </w:rPr>
        <w:t>We will work to actively identify and manage risks to the school</w:t>
      </w:r>
    </w:p>
    <w:p w14:paraId="7D09065A" w14:textId="77777777" w:rsidR="00384993" w:rsidRPr="00147BF4" w:rsidRDefault="00384993" w:rsidP="00384993">
      <w:pPr>
        <w:spacing w:before="120" w:after="120"/>
        <w:outlineLvl w:val="0"/>
        <w:rPr>
          <w:rFonts w:eastAsia="Calibri" w:cs="Arial"/>
          <w:b/>
          <w:color w:val="auto"/>
          <w:sz w:val="24"/>
          <w:szCs w:val="24"/>
        </w:rPr>
      </w:pPr>
      <w:bookmarkStart w:id="3" w:name="_Toc8310870"/>
      <w:r w:rsidRPr="00147BF4">
        <w:rPr>
          <w:rFonts w:eastAsia="Calibri" w:cs="Arial"/>
          <w:b/>
          <w:color w:val="auto"/>
          <w:sz w:val="24"/>
          <w:szCs w:val="24"/>
        </w:rPr>
        <w:t>4. Working with others</w:t>
      </w:r>
      <w:bookmarkEnd w:id="3"/>
    </w:p>
    <w:p w14:paraId="5E45AF3E" w14:textId="77777777" w:rsidR="00384993" w:rsidRPr="00147BF4" w:rsidRDefault="00384993" w:rsidP="00384993">
      <w:pPr>
        <w:spacing w:after="120"/>
        <w:rPr>
          <w:rFonts w:eastAsia="MS Mincho" w:cs="Arial"/>
          <w:b/>
          <w:color w:val="auto"/>
          <w:sz w:val="24"/>
          <w:szCs w:val="24"/>
        </w:rPr>
      </w:pPr>
      <w:r w:rsidRPr="00147BF4">
        <w:rPr>
          <w:rFonts w:eastAsia="MS Mincho" w:cs="Arial"/>
          <w:color w:val="auto"/>
          <w:sz w:val="24"/>
          <w:szCs w:val="24"/>
        </w:rPr>
        <w:t>We will:</w:t>
      </w:r>
    </w:p>
    <w:p w14:paraId="3260C3CD" w14:textId="77777777" w:rsidR="00384993" w:rsidRPr="00147BF4" w:rsidRDefault="00384993" w:rsidP="00CF4190">
      <w:pPr>
        <w:pStyle w:val="ListParagraph"/>
        <w:numPr>
          <w:ilvl w:val="0"/>
          <w:numId w:val="26"/>
        </w:numPr>
        <w:spacing w:after="120"/>
        <w:rPr>
          <w:rFonts w:ascii="Arial" w:eastAsia="MS Mincho" w:hAnsi="Arial" w:cs="Arial"/>
          <w:b/>
          <w:sz w:val="24"/>
          <w:szCs w:val="24"/>
        </w:rPr>
      </w:pPr>
      <w:r w:rsidRPr="00147BF4">
        <w:rPr>
          <w:rFonts w:ascii="Arial" w:eastAsia="MS Mincho" w:hAnsi="Arial" w:cs="Arial"/>
          <w:sz w:val="24"/>
          <w:szCs w:val="24"/>
        </w:rPr>
        <w:t xml:space="preserve">Support and strengthen school leadership by providing constructive challenge to leaders, and holding them to account </w:t>
      </w:r>
    </w:p>
    <w:p w14:paraId="454466FD" w14:textId="77777777" w:rsidR="00384993" w:rsidRPr="00147BF4" w:rsidRDefault="00384993" w:rsidP="00CF4190">
      <w:pPr>
        <w:pStyle w:val="ListParagraph"/>
        <w:numPr>
          <w:ilvl w:val="0"/>
          <w:numId w:val="26"/>
        </w:numPr>
        <w:spacing w:after="120"/>
        <w:rPr>
          <w:rFonts w:ascii="Arial" w:eastAsia="MS Mincho" w:hAnsi="Arial" w:cs="Arial"/>
          <w:b/>
          <w:sz w:val="24"/>
          <w:szCs w:val="24"/>
        </w:rPr>
      </w:pPr>
      <w:r w:rsidRPr="00147BF4">
        <w:rPr>
          <w:rFonts w:ascii="Arial" w:eastAsia="MS Mincho" w:hAnsi="Arial" w:cs="Arial"/>
          <w:sz w:val="24"/>
          <w:szCs w:val="24"/>
        </w:rPr>
        <w:t xml:space="preserve">Respect the role of school leaders and avoid </w:t>
      </w:r>
      <w:hyperlink r:id="rId18" w:history="1">
        <w:r w:rsidRPr="00147BF4">
          <w:rPr>
            <w:rFonts w:ascii="Arial" w:eastAsia="MS Mincho" w:hAnsi="Arial" w:cs="Arial"/>
            <w:sz w:val="24"/>
            <w:szCs w:val="24"/>
            <w:u w:val="single"/>
          </w:rPr>
          <w:t>routine involvement in operational matters</w:t>
        </w:r>
      </w:hyperlink>
      <w:r w:rsidRPr="00147BF4">
        <w:rPr>
          <w:rFonts w:ascii="Arial" w:eastAsia="MS Mincho" w:hAnsi="Arial" w:cs="Arial"/>
          <w:sz w:val="24"/>
          <w:szCs w:val="24"/>
        </w:rPr>
        <w:t xml:space="preserve"> </w:t>
      </w:r>
    </w:p>
    <w:p w14:paraId="6C2FD7BE" w14:textId="77777777" w:rsidR="00384993" w:rsidRPr="00147BF4" w:rsidRDefault="00384993" w:rsidP="00CF4190">
      <w:pPr>
        <w:pStyle w:val="ListParagraph"/>
        <w:numPr>
          <w:ilvl w:val="0"/>
          <w:numId w:val="26"/>
        </w:numPr>
        <w:spacing w:after="120"/>
        <w:rPr>
          <w:rFonts w:ascii="Arial" w:eastAsia="MS Mincho" w:hAnsi="Arial" w:cs="Arial"/>
          <w:b/>
          <w:sz w:val="24"/>
          <w:szCs w:val="24"/>
        </w:rPr>
      </w:pPr>
      <w:r w:rsidRPr="00147BF4">
        <w:rPr>
          <w:rFonts w:ascii="Arial" w:eastAsia="MS Mincho" w:hAnsi="Arial" w:cs="Arial"/>
          <w:sz w:val="24"/>
          <w:szCs w:val="24"/>
        </w:rPr>
        <w:t>Respect each other’s views</w:t>
      </w:r>
    </w:p>
    <w:p w14:paraId="02747A14" w14:textId="77777777" w:rsidR="00384993" w:rsidRPr="00147BF4" w:rsidRDefault="00384993" w:rsidP="00CF4190">
      <w:pPr>
        <w:pStyle w:val="ListParagraph"/>
        <w:numPr>
          <w:ilvl w:val="0"/>
          <w:numId w:val="26"/>
        </w:numPr>
        <w:spacing w:after="120"/>
        <w:rPr>
          <w:rFonts w:ascii="Arial" w:eastAsia="MS Mincho" w:hAnsi="Arial" w:cs="Arial"/>
          <w:b/>
          <w:sz w:val="24"/>
          <w:szCs w:val="24"/>
        </w:rPr>
      </w:pPr>
      <w:r w:rsidRPr="00147BF4">
        <w:rPr>
          <w:rFonts w:ascii="Arial" w:eastAsia="MS Mincho" w:hAnsi="Arial" w:cs="Arial"/>
          <w:sz w:val="24"/>
          <w:szCs w:val="24"/>
        </w:rPr>
        <w:t>Work together as a board to develop effective relationships with stakeholders</w:t>
      </w:r>
    </w:p>
    <w:p w14:paraId="497C1407" w14:textId="77777777" w:rsidR="00384993" w:rsidRPr="00147BF4" w:rsidRDefault="00384993" w:rsidP="00CF4190">
      <w:pPr>
        <w:pStyle w:val="ListParagraph"/>
        <w:numPr>
          <w:ilvl w:val="0"/>
          <w:numId w:val="26"/>
        </w:numPr>
        <w:spacing w:after="120"/>
        <w:rPr>
          <w:rFonts w:ascii="Arial" w:eastAsia="MS Mincho" w:hAnsi="Arial" w:cs="Arial"/>
          <w:b/>
          <w:sz w:val="24"/>
          <w:szCs w:val="24"/>
        </w:rPr>
      </w:pPr>
      <w:hyperlink r:id="rId19" w:history="1">
        <w:r w:rsidRPr="00147BF4">
          <w:rPr>
            <w:rFonts w:ascii="Arial" w:eastAsia="MS Mincho" w:hAnsi="Arial" w:cs="Arial"/>
            <w:sz w:val="24"/>
            <w:szCs w:val="24"/>
            <w:u w:val="single"/>
          </w:rPr>
          <w:t>Engage meaningfully with the communities we serve</w:t>
        </w:r>
      </w:hyperlink>
      <w:r w:rsidRPr="00147BF4">
        <w:rPr>
          <w:rFonts w:ascii="Arial" w:eastAsia="MS Mincho" w:hAnsi="Arial" w:cs="Arial"/>
          <w:sz w:val="24"/>
          <w:szCs w:val="24"/>
        </w:rPr>
        <w:t xml:space="preserve"> and understand that we are answerable to these stakeholders </w:t>
      </w:r>
    </w:p>
    <w:p w14:paraId="38192451" w14:textId="77777777" w:rsidR="00384993" w:rsidRPr="00147BF4" w:rsidRDefault="00384993" w:rsidP="00CF4190">
      <w:pPr>
        <w:pStyle w:val="ListParagraph"/>
        <w:numPr>
          <w:ilvl w:val="0"/>
          <w:numId w:val="26"/>
        </w:numPr>
        <w:spacing w:after="120"/>
        <w:rPr>
          <w:rFonts w:ascii="Arial" w:eastAsia="MS Mincho" w:hAnsi="Arial" w:cs="Arial"/>
          <w:sz w:val="24"/>
          <w:szCs w:val="24"/>
        </w:rPr>
      </w:pPr>
      <w:r w:rsidRPr="00147BF4">
        <w:rPr>
          <w:rFonts w:ascii="Arial" w:eastAsia="MS Mincho" w:hAnsi="Arial" w:cs="Arial"/>
          <w:sz w:val="24"/>
          <w:szCs w:val="24"/>
        </w:rPr>
        <w:t xml:space="preserve">Follow the </w:t>
      </w:r>
      <w:hyperlink r:id="rId20" w:history="1">
        <w:r w:rsidRPr="00147BF4">
          <w:rPr>
            <w:rFonts w:ascii="Arial" w:eastAsia="MS Mincho" w:hAnsi="Arial" w:cs="Arial"/>
            <w:sz w:val="24"/>
            <w:szCs w:val="24"/>
            <w:u w:val="single"/>
          </w:rPr>
          <w:t>Equality Act 2010</w:t>
        </w:r>
      </w:hyperlink>
      <w:r w:rsidRPr="00147BF4">
        <w:rPr>
          <w:rFonts w:ascii="Arial" w:eastAsia="MS Mincho" w:hAnsi="Arial" w:cs="Arial"/>
          <w:sz w:val="24"/>
          <w:szCs w:val="24"/>
        </w:rPr>
        <w:t>, and apply the principles of fairness and equality in everything we do</w:t>
      </w:r>
    </w:p>
    <w:p w14:paraId="1E2A24FA" w14:textId="77777777" w:rsidR="00384993" w:rsidRPr="00147BF4" w:rsidRDefault="00384993" w:rsidP="00384993">
      <w:pPr>
        <w:spacing w:before="120" w:after="120"/>
        <w:outlineLvl w:val="0"/>
        <w:rPr>
          <w:rFonts w:eastAsia="Calibri" w:cs="Arial"/>
          <w:b/>
          <w:color w:val="auto"/>
          <w:sz w:val="24"/>
          <w:szCs w:val="24"/>
        </w:rPr>
      </w:pPr>
      <w:bookmarkStart w:id="4" w:name="_Toc8310871"/>
      <w:r w:rsidRPr="00147BF4">
        <w:rPr>
          <w:rFonts w:eastAsia="Calibri" w:cs="Arial"/>
          <w:b/>
          <w:color w:val="auto"/>
          <w:sz w:val="24"/>
          <w:szCs w:val="24"/>
        </w:rPr>
        <w:t>5. Commitment to governance</w:t>
      </w:r>
      <w:bookmarkEnd w:id="4"/>
    </w:p>
    <w:p w14:paraId="51D93B86" w14:textId="77777777" w:rsidR="00384993" w:rsidRPr="00147BF4" w:rsidRDefault="00384993" w:rsidP="00384993">
      <w:pPr>
        <w:spacing w:after="120"/>
        <w:rPr>
          <w:rFonts w:eastAsia="MS Mincho" w:cs="Arial"/>
          <w:color w:val="auto"/>
          <w:sz w:val="24"/>
          <w:szCs w:val="24"/>
        </w:rPr>
      </w:pPr>
      <w:r w:rsidRPr="00147BF4">
        <w:rPr>
          <w:rFonts w:eastAsia="MS Mincho" w:cs="Arial"/>
          <w:color w:val="auto"/>
          <w:sz w:val="24"/>
          <w:szCs w:val="24"/>
        </w:rPr>
        <w:t>We:</w:t>
      </w:r>
    </w:p>
    <w:p w14:paraId="15CD6012" w14:textId="11D30187" w:rsidR="00384993" w:rsidRPr="00147BF4" w:rsidRDefault="00384993" w:rsidP="00CF4190">
      <w:pPr>
        <w:pStyle w:val="ListParagraph"/>
        <w:numPr>
          <w:ilvl w:val="0"/>
          <w:numId w:val="27"/>
        </w:numPr>
        <w:spacing w:after="120"/>
        <w:rPr>
          <w:rFonts w:ascii="Arial" w:eastAsia="MS Mincho" w:hAnsi="Arial" w:cs="Arial"/>
          <w:sz w:val="24"/>
          <w:szCs w:val="24"/>
        </w:rPr>
      </w:pPr>
      <w:r w:rsidRPr="00147BF4">
        <w:rPr>
          <w:rFonts w:ascii="Arial" w:eastAsia="MS Mincho" w:hAnsi="Arial" w:cs="Arial"/>
          <w:sz w:val="24"/>
          <w:szCs w:val="24"/>
        </w:rPr>
        <w:t>Will attend all meetings where possible. Where we cannot attend, we will explain our valid reason and give suitable notice</w:t>
      </w:r>
    </w:p>
    <w:p w14:paraId="02EB4498" w14:textId="77777777" w:rsidR="00384993" w:rsidRPr="00147BF4" w:rsidRDefault="00384993" w:rsidP="00CF4190">
      <w:pPr>
        <w:pStyle w:val="ListParagraph"/>
        <w:numPr>
          <w:ilvl w:val="0"/>
          <w:numId w:val="27"/>
        </w:numPr>
        <w:spacing w:after="120"/>
        <w:rPr>
          <w:rFonts w:ascii="Arial" w:eastAsia="MS Mincho" w:hAnsi="Arial" w:cs="Arial"/>
          <w:sz w:val="24"/>
          <w:szCs w:val="24"/>
        </w:rPr>
      </w:pPr>
      <w:r w:rsidRPr="00147BF4">
        <w:rPr>
          <w:rFonts w:ascii="Arial" w:eastAsia="MS Mincho" w:hAnsi="Arial" w:cs="Arial"/>
          <w:sz w:val="24"/>
          <w:szCs w:val="24"/>
        </w:rPr>
        <w:t>Understand and accept the time and workload commitments of the role</w:t>
      </w:r>
    </w:p>
    <w:p w14:paraId="16B33B96" w14:textId="77777777" w:rsidR="00384993" w:rsidRPr="00147BF4" w:rsidRDefault="00384993" w:rsidP="00CF4190">
      <w:pPr>
        <w:pStyle w:val="ListParagraph"/>
        <w:numPr>
          <w:ilvl w:val="0"/>
          <w:numId w:val="27"/>
        </w:numPr>
        <w:spacing w:after="120"/>
        <w:rPr>
          <w:rFonts w:ascii="Arial" w:eastAsia="MS Mincho" w:hAnsi="Arial" w:cs="Arial"/>
          <w:sz w:val="24"/>
          <w:szCs w:val="24"/>
        </w:rPr>
      </w:pPr>
      <w:r w:rsidRPr="00147BF4">
        <w:rPr>
          <w:rFonts w:ascii="Arial" w:eastAsia="MS Mincho" w:hAnsi="Arial" w:cs="Arial"/>
          <w:sz w:val="24"/>
          <w:szCs w:val="24"/>
        </w:rPr>
        <w:t>Understand that work should be shared among members and that all governors are expected to take an active role</w:t>
      </w:r>
    </w:p>
    <w:p w14:paraId="75019E17" w14:textId="77777777" w:rsidR="00384993" w:rsidRPr="00147BF4" w:rsidRDefault="00384993" w:rsidP="00CF4190">
      <w:pPr>
        <w:pStyle w:val="ListParagraph"/>
        <w:numPr>
          <w:ilvl w:val="0"/>
          <w:numId w:val="27"/>
        </w:numPr>
        <w:spacing w:after="120"/>
        <w:rPr>
          <w:rFonts w:ascii="Arial" w:eastAsia="MS Mincho" w:hAnsi="Arial" w:cs="Arial"/>
          <w:sz w:val="24"/>
          <w:szCs w:val="24"/>
        </w:rPr>
      </w:pPr>
      <w:r w:rsidRPr="00147BF4">
        <w:rPr>
          <w:rFonts w:ascii="Arial" w:eastAsia="MS Mincho" w:hAnsi="Arial" w:cs="Arial"/>
          <w:sz w:val="24"/>
          <w:szCs w:val="24"/>
        </w:rPr>
        <w:t xml:space="preserve">Will </w:t>
      </w:r>
      <w:hyperlink r:id="rId21" w:history="1">
        <w:r w:rsidRPr="00147BF4">
          <w:rPr>
            <w:rFonts w:ascii="Arial" w:eastAsia="MS Mincho" w:hAnsi="Arial" w:cs="Arial"/>
            <w:sz w:val="24"/>
            <w:szCs w:val="24"/>
            <w:u w:val="single"/>
          </w:rPr>
          <w:t>prepare ahead of meetings</w:t>
        </w:r>
      </w:hyperlink>
      <w:r w:rsidRPr="00147BF4">
        <w:rPr>
          <w:rFonts w:ascii="Arial" w:eastAsia="MS Mincho" w:hAnsi="Arial" w:cs="Arial"/>
          <w:sz w:val="24"/>
          <w:szCs w:val="24"/>
        </w:rPr>
        <w:t xml:space="preserve"> to ensure we make informed contributions</w:t>
      </w:r>
    </w:p>
    <w:p w14:paraId="5A1ADCD4" w14:textId="77777777" w:rsidR="00384993" w:rsidRPr="00147BF4" w:rsidRDefault="00384993" w:rsidP="00CF4190">
      <w:pPr>
        <w:pStyle w:val="ListParagraph"/>
        <w:numPr>
          <w:ilvl w:val="0"/>
          <w:numId w:val="27"/>
        </w:numPr>
        <w:spacing w:after="120"/>
        <w:rPr>
          <w:rFonts w:ascii="Arial" w:eastAsia="MS Mincho" w:hAnsi="Arial" w:cs="Arial"/>
          <w:sz w:val="24"/>
          <w:szCs w:val="24"/>
        </w:rPr>
      </w:pPr>
      <w:r w:rsidRPr="00147BF4">
        <w:rPr>
          <w:rFonts w:ascii="Arial" w:eastAsia="MS Mincho" w:hAnsi="Arial" w:cs="Arial"/>
          <w:sz w:val="24"/>
          <w:szCs w:val="24"/>
        </w:rPr>
        <w:t xml:space="preserve">Will participate in regular </w:t>
      </w:r>
      <w:hyperlink r:id="rId22" w:history="1">
        <w:r w:rsidRPr="00147BF4">
          <w:rPr>
            <w:rFonts w:ascii="Arial" w:eastAsia="MS Mincho" w:hAnsi="Arial" w:cs="Arial"/>
            <w:sz w:val="24"/>
            <w:szCs w:val="24"/>
            <w:u w:val="single"/>
          </w:rPr>
          <w:t>pre-arranged school visits</w:t>
        </w:r>
      </w:hyperlink>
      <w:r w:rsidRPr="00147BF4">
        <w:rPr>
          <w:rFonts w:ascii="Arial" w:eastAsia="MS Mincho" w:hAnsi="Arial" w:cs="Arial"/>
          <w:sz w:val="24"/>
          <w:szCs w:val="24"/>
        </w:rPr>
        <w:t xml:space="preserve"> in accordance with school policy</w:t>
      </w:r>
    </w:p>
    <w:p w14:paraId="53969040" w14:textId="77777777" w:rsidR="00384993" w:rsidRPr="00147BF4" w:rsidRDefault="00384993" w:rsidP="00CF4190">
      <w:pPr>
        <w:pStyle w:val="ListParagraph"/>
        <w:numPr>
          <w:ilvl w:val="0"/>
          <w:numId w:val="27"/>
        </w:numPr>
        <w:spacing w:after="120"/>
        <w:rPr>
          <w:rFonts w:ascii="Arial" w:eastAsia="MS Mincho" w:hAnsi="Arial" w:cs="Arial"/>
          <w:sz w:val="24"/>
          <w:szCs w:val="24"/>
        </w:rPr>
      </w:pPr>
      <w:r w:rsidRPr="00147BF4">
        <w:rPr>
          <w:rFonts w:ascii="Arial" w:eastAsia="MS Mincho" w:hAnsi="Arial" w:cs="Arial"/>
          <w:sz w:val="24"/>
          <w:szCs w:val="24"/>
        </w:rPr>
        <w:t>Will attend any training or development activity needed to ensure the board has a wide range of skills and expertise</w:t>
      </w:r>
    </w:p>
    <w:p w14:paraId="5A25F3E3" w14:textId="2C63A47A" w:rsidR="005D3322" w:rsidRPr="00147BF4" w:rsidRDefault="005D3322" w:rsidP="00CF4190">
      <w:pPr>
        <w:pStyle w:val="ListParagraph"/>
        <w:numPr>
          <w:ilvl w:val="0"/>
          <w:numId w:val="27"/>
        </w:numPr>
        <w:spacing w:after="120"/>
        <w:rPr>
          <w:rFonts w:ascii="Arial" w:eastAsia="MS Mincho" w:hAnsi="Arial" w:cs="Arial"/>
          <w:sz w:val="24"/>
          <w:szCs w:val="24"/>
        </w:rPr>
      </w:pPr>
      <w:r w:rsidRPr="00147BF4">
        <w:rPr>
          <w:rFonts w:ascii="Arial" w:eastAsia="MS Mincho" w:hAnsi="Arial" w:cs="Arial"/>
          <w:sz w:val="24"/>
          <w:szCs w:val="24"/>
        </w:rPr>
        <w:t xml:space="preserve">Will take part in staff discipline and pupil exclusion panel’s </w:t>
      </w:r>
    </w:p>
    <w:p w14:paraId="7FBE09F2" w14:textId="77777777" w:rsidR="00384993" w:rsidRPr="00147BF4" w:rsidRDefault="00384993" w:rsidP="00384993">
      <w:pPr>
        <w:spacing w:before="120" w:after="120"/>
        <w:outlineLvl w:val="0"/>
        <w:rPr>
          <w:rFonts w:eastAsia="Calibri" w:cs="Arial"/>
          <w:b/>
          <w:color w:val="auto"/>
          <w:sz w:val="24"/>
          <w:szCs w:val="24"/>
        </w:rPr>
      </w:pPr>
      <w:bookmarkStart w:id="5" w:name="_Toc8310872"/>
      <w:r w:rsidRPr="00147BF4">
        <w:rPr>
          <w:rFonts w:eastAsia="Calibri" w:cs="Arial"/>
          <w:b/>
          <w:color w:val="auto"/>
          <w:sz w:val="24"/>
          <w:szCs w:val="24"/>
        </w:rPr>
        <w:t>6. Openness and transparency</w:t>
      </w:r>
      <w:bookmarkEnd w:id="5"/>
    </w:p>
    <w:p w14:paraId="3890987A" w14:textId="77777777" w:rsidR="00384993" w:rsidRPr="00147BF4" w:rsidRDefault="00384993" w:rsidP="00384993">
      <w:pPr>
        <w:spacing w:before="240" w:after="120"/>
        <w:rPr>
          <w:rFonts w:eastAsia="MS Mincho" w:cs="Arial"/>
          <w:b/>
          <w:color w:val="auto"/>
          <w:sz w:val="24"/>
          <w:szCs w:val="24"/>
        </w:rPr>
      </w:pPr>
      <w:r w:rsidRPr="00147BF4">
        <w:rPr>
          <w:rFonts w:eastAsia="MS Mincho" w:cs="Arial"/>
          <w:b/>
          <w:color w:val="auto"/>
          <w:sz w:val="24"/>
          <w:szCs w:val="24"/>
        </w:rPr>
        <w:t>Conflicts of interest</w:t>
      </w:r>
    </w:p>
    <w:p w14:paraId="1E365B10" w14:textId="77777777" w:rsidR="00384993" w:rsidRPr="00147BF4" w:rsidRDefault="00384993" w:rsidP="00384993">
      <w:pPr>
        <w:spacing w:after="120"/>
        <w:rPr>
          <w:rFonts w:eastAsia="MS Mincho" w:cs="Arial"/>
          <w:b/>
          <w:color w:val="auto"/>
          <w:sz w:val="24"/>
          <w:szCs w:val="24"/>
        </w:rPr>
      </w:pPr>
      <w:r w:rsidRPr="00147BF4">
        <w:rPr>
          <w:rFonts w:eastAsia="MS Mincho" w:cs="Arial"/>
          <w:color w:val="auto"/>
          <w:sz w:val="24"/>
          <w:szCs w:val="24"/>
        </w:rPr>
        <w:t>To make sure our board takes impartial decisions without bias, we will:</w:t>
      </w:r>
    </w:p>
    <w:p w14:paraId="26502704" w14:textId="77777777" w:rsidR="00384993" w:rsidRPr="00147BF4" w:rsidRDefault="00384993" w:rsidP="00CF4190">
      <w:pPr>
        <w:pStyle w:val="ListParagraph"/>
        <w:numPr>
          <w:ilvl w:val="0"/>
          <w:numId w:val="28"/>
        </w:numPr>
        <w:spacing w:after="120"/>
        <w:rPr>
          <w:rFonts w:ascii="Arial" w:eastAsia="MS Mincho" w:hAnsi="Arial" w:cs="Arial"/>
          <w:b/>
          <w:sz w:val="24"/>
          <w:szCs w:val="24"/>
        </w:rPr>
      </w:pPr>
      <w:r w:rsidRPr="00147BF4">
        <w:rPr>
          <w:rFonts w:ascii="Arial" w:eastAsia="MS Mincho" w:hAnsi="Arial" w:cs="Arial"/>
          <w:sz w:val="24"/>
          <w:szCs w:val="24"/>
        </w:rPr>
        <w:t>Publish an up-to-date register of business and pecuniary interests of all governors including associate members</w:t>
      </w:r>
    </w:p>
    <w:p w14:paraId="6BF592C0" w14:textId="2CBDBF1C" w:rsidR="00384993" w:rsidRPr="00147BF4" w:rsidRDefault="00384993" w:rsidP="00CF4190">
      <w:pPr>
        <w:pStyle w:val="ListParagraph"/>
        <w:numPr>
          <w:ilvl w:val="0"/>
          <w:numId w:val="28"/>
        </w:numPr>
        <w:spacing w:after="120"/>
        <w:rPr>
          <w:rFonts w:ascii="Arial" w:eastAsia="MS Mincho" w:hAnsi="Arial" w:cs="Arial"/>
          <w:b/>
          <w:sz w:val="24"/>
          <w:szCs w:val="24"/>
        </w:rPr>
      </w:pPr>
      <w:r w:rsidRPr="00147BF4">
        <w:rPr>
          <w:rFonts w:ascii="Arial" w:eastAsia="MS Mincho" w:hAnsi="Arial" w:cs="Arial"/>
          <w:sz w:val="24"/>
          <w:szCs w:val="24"/>
        </w:rPr>
        <w:t xml:space="preserve">Declare any potential conflicts of interest at the beginning of each meeting, and withdraw from the meeting for the relevant item of business and not vote on the matter </w:t>
      </w:r>
    </w:p>
    <w:p w14:paraId="470BC8D6" w14:textId="77777777" w:rsidR="00384993" w:rsidRDefault="00384993" w:rsidP="006348DA">
      <w:pPr>
        <w:rPr>
          <w:rFonts w:eastAsia="MS Mincho" w:cs="Arial"/>
          <w:b/>
          <w:color w:val="auto"/>
          <w:sz w:val="24"/>
          <w:szCs w:val="24"/>
        </w:rPr>
      </w:pPr>
      <w:r w:rsidRPr="00147BF4">
        <w:rPr>
          <w:rFonts w:eastAsia="MS Mincho" w:cs="Arial"/>
          <w:b/>
          <w:color w:val="auto"/>
          <w:sz w:val="24"/>
          <w:szCs w:val="24"/>
        </w:rPr>
        <w:t xml:space="preserve">Publishing information </w:t>
      </w:r>
    </w:p>
    <w:p w14:paraId="189CD52B" w14:textId="77777777" w:rsidR="001600D1" w:rsidRPr="00147BF4" w:rsidRDefault="001600D1" w:rsidP="006348DA">
      <w:pPr>
        <w:rPr>
          <w:rFonts w:eastAsia="MS Mincho" w:cs="Arial"/>
          <w:b/>
          <w:color w:val="auto"/>
          <w:sz w:val="24"/>
          <w:szCs w:val="24"/>
        </w:rPr>
      </w:pPr>
    </w:p>
    <w:p w14:paraId="2A24819A" w14:textId="6DB9A53F" w:rsidR="00384993" w:rsidRDefault="00384993" w:rsidP="006348DA">
      <w:pPr>
        <w:rPr>
          <w:rFonts w:eastAsia="MS Mincho" w:cs="Arial"/>
          <w:color w:val="auto"/>
          <w:sz w:val="24"/>
          <w:szCs w:val="24"/>
        </w:rPr>
      </w:pPr>
      <w:r w:rsidRPr="00147BF4">
        <w:rPr>
          <w:rFonts w:eastAsia="MS Mincho" w:cs="Arial"/>
          <w:color w:val="auto"/>
          <w:sz w:val="24"/>
          <w:szCs w:val="24"/>
        </w:rPr>
        <w:t xml:space="preserve">To ensure our board is transparent and open to the community we serve, we will make certain information </w:t>
      </w:r>
      <w:r w:rsidR="00182578">
        <w:rPr>
          <w:rFonts w:eastAsia="MS Mincho" w:cs="Arial"/>
          <w:color w:val="auto"/>
          <w:sz w:val="24"/>
          <w:szCs w:val="24"/>
        </w:rPr>
        <w:t xml:space="preserve">is </w:t>
      </w:r>
      <w:r w:rsidRPr="00147BF4">
        <w:rPr>
          <w:rFonts w:eastAsia="MS Mincho" w:cs="Arial"/>
          <w:color w:val="auto"/>
          <w:sz w:val="24"/>
          <w:szCs w:val="24"/>
        </w:rPr>
        <w:t>publicly available.</w:t>
      </w:r>
    </w:p>
    <w:p w14:paraId="531EB2B3" w14:textId="77777777" w:rsidR="001600D1" w:rsidRPr="00147BF4" w:rsidRDefault="001600D1" w:rsidP="006348DA">
      <w:pPr>
        <w:rPr>
          <w:rFonts w:eastAsia="MS Mincho" w:cs="Arial"/>
          <w:color w:val="auto"/>
          <w:sz w:val="24"/>
          <w:szCs w:val="24"/>
        </w:rPr>
      </w:pPr>
    </w:p>
    <w:p w14:paraId="558CABD7" w14:textId="77777777" w:rsidR="00384993" w:rsidRPr="00147BF4" w:rsidRDefault="00384993" w:rsidP="006348DA">
      <w:pPr>
        <w:rPr>
          <w:rFonts w:eastAsia="MS Mincho" w:cs="Arial"/>
          <w:color w:val="auto"/>
          <w:sz w:val="24"/>
          <w:szCs w:val="24"/>
        </w:rPr>
      </w:pPr>
      <w:r w:rsidRPr="00147BF4">
        <w:rPr>
          <w:rFonts w:eastAsia="MS Mincho" w:cs="Arial"/>
          <w:color w:val="auto"/>
          <w:sz w:val="24"/>
          <w:szCs w:val="24"/>
        </w:rPr>
        <w:t xml:space="preserve">We accept that the following </w:t>
      </w:r>
      <w:hyperlink r:id="rId23" w:history="1">
        <w:r w:rsidRPr="00147BF4">
          <w:rPr>
            <w:rFonts w:eastAsia="MS Mincho" w:cs="Arial"/>
            <w:color w:val="auto"/>
            <w:sz w:val="24"/>
            <w:szCs w:val="24"/>
            <w:u w:val="single"/>
          </w:rPr>
          <w:t>information will be published on the school’s website</w:t>
        </w:r>
      </w:hyperlink>
      <w:r w:rsidRPr="00147BF4">
        <w:rPr>
          <w:rFonts w:eastAsia="MS Mincho" w:cs="Arial"/>
          <w:color w:val="auto"/>
          <w:sz w:val="24"/>
          <w:szCs w:val="24"/>
        </w:rPr>
        <w:t xml:space="preserve"> to ensure transparency:</w:t>
      </w:r>
    </w:p>
    <w:p w14:paraId="10A9281B" w14:textId="77777777" w:rsidR="00384993" w:rsidRPr="00147BF4" w:rsidRDefault="00384993" w:rsidP="006348DA">
      <w:pPr>
        <w:numPr>
          <w:ilvl w:val="1"/>
          <w:numId w:val="22"/>
        </w:numPr>
        <w:ind w:left="851" w:hanging="284"/>
        <w:rPr>
          <w:rFonts w:eastAsia="MS Mincho" w:cs="Arial"/>
          <w:color w:val="auto"/>
          <w:sz w:val="24"/>
          <w:szCs w:val="24"/>
        </w:rPr>
      </w:pPr>
      <w:r w:rsidRPr="00147BF4">
        <w:rPr>
          <w:rFonts w:eastAsia="MS Mincho" w:cs="Arial"/>
          <w:color w:val="auto"/>
          <w:sz w:val="24"/>
          <w:szCs w:val="24"/>
        </w:rPr>
        <w:t>The structure and remit of the board and any committees, and the full name of the chair of each one</w:t>
      </w:r>
    </w:p>
    <w:p w14:paraId="447454D9" w14:textId="77777777" w:rsidR="00384993" w:rsidRPr="00147BF4" w:rsidRDefault="00384993" w:rsidP="006348DA">
      <w:pPr>
        <w:numPr>
          <w:ilvl w:val="1"/>
          <w:numId w:val="22"/>
        </w:numPr>
        <w:ind w:left="851" w:hanging="284"/>
        <w:rPr>
          <w:rFonts w:eastAsia="MS Mincho" w:cs="Arial"/>
          <w:color w:val="auto"/>
          <w:sz w:val="24"/>
          <w:szCs w:val="24"/>
        </w:rPr>
      </w:pPr>
      <w:r w:rsidRPr="00147BF4">
        <w:rPr>
          <w:rFonts w:eastAsia="MS Mincho" w:cs="Arial"/>
          <w:color w:val="auto"/>
          <w:sz w:val="24"/>
          <w:szCs w:val="24"/>
        </w:rPr>
        <w:lastRenderedPageBreak/>
        <w:t xml:space="preserve">For each governor who has served at any point over the past 12 months: </w:t>
      </w:r>
    </w:p>
    <w:p w14:paraId="3DE7D5C9" w14:textId="77777777" w:rsidR="00384993" w:rsidRPr="00147BF4" w:rsidRDefault="00384993" w:rsidP="006348DA">
      <w:pPr>
        <w:numPr>
          <w:ilvl w:val="2"/>
          <w:numId w:val="22"/>
        </w:numPr>
        <w:ind w:left="1418" w:hanging="284"/>
        <w:rPr>
          <w:rFonts w:eastAsia="MS Mincho" w:cs="Arial"/>
          <w:color w:val="auto"/>
          <w:sz w:val="24"/>
          <w:szCs w:val="24"/>
        </w:rPr>
      </w:pPr>
      <w:r w:rsidRPr="00147BF4">
        <w:rPr>
          <w:rFonts w:eastAsia="MS Mincho" w:cs="Arial"/>
          <w:color w:val="auto"/>
          <w:sz w:val="24"/>
          <w:szCs w:val="24"/>
        </w:rPr>
        <w:t xml:space="preserve">Their full name </w:t>
      </w:r>
    </w:p>
    <w:p w14:paraId="02014868" w14:textId="77777777" w:rsidR="00384993" w:rsidRPr="00147BF4" w:rsidRDefault="00384993" w:rsidP="006348DA">
      <w:pPr>
        <w:numPr>
          <w:ilvl w:val="2"/>
          <w:numId w:val="22"/>
        </w:numPr>
        <w:ind w:left="1418" w:hanging="284"/>
        <w:rPr>
          <w:rFonts w:eastAsia="MS Mincho" w:cs="Arial"/>
          <w:color w:val="auto"/>
          <w:sz w:val="24"/>
          <w:szCs w:val="24"/>
        </w:rPr>
      </w:pPr>
      <w:r w:rsidRPr="00147BF4">
        <w:rPr>
          <w:rFonts w:eastAsia="MS Mincho" w:cs="Arial"/>
          <w:color w:val="auto"/>
          <w:sz w:val="24"/>
          <w:szCs w:val="24"/>
        </w:rPr>
        <w:t xml:space="preserve">Their date of appointment </w:t>
      </w:r>
    </w:p>
    <w:p w14:paraId="06435CBB" w14:textId="77777777" w:rsidR="00384993" w:rsidRPr="00147BF4" w:rsidRDefault="00384993" w:rsidP="006348DA">
      <w:pPr>
        <w:numPr>
          <w:ilvl w:val="2"/>
          <w:numId w:val="22"/>
        </w:numPr>
        <w:ind w:left="1418" w:hanging="284"/>
        <w:rPr>
          <w:rFonts w:eastAsia="MS Mincho" w:cs="Arial"/>
          <w:color w:val="auto"/>
          <w:sz w:val="24"/>
          <w:szCs w:val="24"/>
        </w:rPr>
      </w:pPr>
      <w:r w:rsidRPr="00147BF4">
        <w:rPr>
          <w:rFonts w:eastAsia="MS Mincho" w:cs="Arial"/>
          <w:color w:val="auto"/>
          <w:sz w:val="24"/>
          <w:szCs w:val="24"/>
        </w:rPr>
        <w:t xml:space="preserve">Their term of office </w:t>
      </w:r>
    </w:p>
    <w:p w14:paraId="61492616" w14:textId="77777777" w:rsidR="00384993" w:rsidRPr="00147BF4" w:rsidRDefault="00384993" w:rsidP="006348DA">
      <w:pPr>
        <w:numPr>
          <w:ilvl w:val="2"/>
          <w:numId w:val="22"/>
        </w:numPr>
        <w:ind w:left="1418" w:hanging="284"/>
        <w:rPr>
          <w:rFonts w:eastAsia="MS Mincho" w:cs="Arial"/>
          <w:color w:val="auto"/>
          <w:sz w:val="24"/>
          <w:szCs w:val="24"/>
        </w:rPr>
      </w:pPr>
      <w:r w:rsidRPr="00147BF4">
        <w:rPr>
          <w:rFonts w:eastAsia="MS Mincho" w:cs="Arial"/>
          <w:color w:val="auto"/>
          <w:sz w:val="24"/>
          <w:szCs w:val="24"/>
        </w:rPr>
        <w:t xml:space="preserve">The date when they stepped down (where applicable) </w:t>
      </w:r>
    </w:p>
    <w:p w14:paraId="4E46F4A5" w14:textId="77777777" w:rsidR="00384993" w:rsidRPr="00147BF4" w:rsidRDefault="00384993" w:rsidP="006348DA">
      <w:pPr>
        <w:numPr>
          <w:ilvl w:val="2"/>
          <w:numId w:val="22"/>
        </w:numPr>
        <w:ind w:left="1418" w:hanging="284"/>
        <w:rPr>
          <w:rFonts w:eastAsia="MS Mincho" w:cs="Arial"/>
          <w:color w:val="auto"/>
          <w:sz w:val="24"/>
          <w:szCs w:val="24"/>
        </w:rPr>
      </w:pPr>
      <w:r w:rsidRPr="00147BF4">
        <w:rPr>
          <w:rFonts w:eastAsia="MS Mincho" w:cs="Arial"/>
          <w:color w:val="auto"/>
          <w:sz w:val="24"/>
          <w:szCs w:val="24"/>
        </w:rPr>
        <w:t>The body which appointed them</w:t>
      </w:r>
    </w:p>
    <w:p w14:paraId="1324469F" w14:textId="77777777" w:rsidR="00384993" w:rsidRPr="00147BF4" w:rsidRDefault="00384993" w:rsidP="006348DA">
      <w:pPr>
        <w:numPr>
          <w:ilvl w:val="2"/>
          <w:numId w:val="22"/>
        </w:numPr>
        <w:ind w:left="1418" w:hanging="284"/>
        <w:rPr>
          <w:rFonts w:eastAsia="MS Mincho" w:cs="Arial"/>
          <w:color w:val="auto"/>
          <w:sz w:val="24"/>
          <w:szCs w:val="24"/>
        </w:rPr>
      </w:pPr>
      <w:r w:rsidRPr="00147BF4">
        <w:rPr>
          <w:rFonts w:eastAsia="MS Mincho" w:cs="Arial"/>
          <w:color w:val="auto"/>
          <w:sz w:val="24"/>
          <w:szCs w:val="24"/>
        </w:rPr>
        <w:t xml:space="preserve">Their relevant business and pecuniary interests </w:t>
      </w:r>
    </w:p>
    <w:p w14:paraId="71B5EBB8" w14:textId="77777777" w:rsidR="00384993" w:rsidRDefault="00384993" w:rsidP="006348DA">
      <w:pPr>
        <w:numPr>
          <w:ilvl w:val="2"/>
          <w:numId w:val="22"/>
        </w:numPr>
        <w:ind w:left="1418" w:hanging="284"/>
        <w:rPr>
          <w:rFonts w:eastAsia="MS Mincho" w:cs="Arial"/>
          <w:color w:val="auto"/>
          <w:sz w:val="24"/>
          <w:szCs w:val="24"/>
        </w:rPr>
      </w:pPr>
      <w:r w:rsidRPr="00147BF4">
        <w:rPr>
          <w:rFonts w:eastAsia="MS Mincho" w:cs="Arial"/>
          <w:color w:val="auto"/>
          <w:sz w:val="24"/>
          <w:szCs w:val="24"/>
        </w:rPr>
        <w:t>Their attendance record at board and committee meetings over the last academic year</w:t>
      </w:r>
    </w:p>
    <w:p w14:paraId="1655B7D1" w14:textId="77777777" w:rsidR="001600D1" w:rsidRPr="00147BF4" w:rsidRDefault="001600D1" w:rsidP="001600D1">
      <w:pPr>
        <w:ind w:left="1418"/>
        <w:rPr>
          <w:rFonts w:eastAsia="MS Mincho" w:cs="Arial"/>
          <w:color w:val="auto"/>
          <w:sz w:val="24"/>
          <w:szCs w:val="24"/>
        </w:rPr>
      </w:pPr>
    </w:p>
    <w:p w14:paraId="6B20E741" w14:textId="77777777" w:rsidR="00384993" w:rsidRPr="00147BF4" w:rsidRDefault="00384993" w:rsidP="006348DA">
      <w:pPr>
        <w:ind w:left="340" w:hanging="170"/>
        <w:rPr>
          <w:rFonts w:eastAsia="MS Mincho" w:cs="Arial"/>
          <w:color w:val="auto"/>
          <w:sz w:val="24"/>
          <w:szCs w:val="24"/>
          <w:lang w:eastAsia="en-GB"/>
        </w:rPr>
      </w:pPr>
      <w:r w:rsidRPr="00147BF4">
        <w:rPr>
          <w:rFonts w:eastAsia="MS Mincho" w:cs="Arial"/>
          <w:color w:val="auto"/>
          <w:sz w:val="24"/>
          <w:szCs w:val="24"/>
          <w:lang w:eastAsia="en-GB"/>
        </w:rPr>
        <w:t>Relevant interests include:</w:t>
      </w:r>
    </w:p>
    <w:p w14:paraId="68549ABA" w14:textId="77777777" w:rsidR="00384993" w:rsidRPr="00147BF4" w:rsidRDefault="00384993" w:rsidP="006348DA">
      <w:pPr>
        <w:numPr>
          <w:ilvl w:val="1"/>
          <w:numId w:val="22"/>
        </w:numPr>
        <w:ind w:left="709" w:hanging="283"/>
        <w:rPr>
          <w:rFonts w:eastAsia="MS Mincho" w:cs="Arial"/>
          <w:color w:val="auto"/>
          <w:sz w:val="24"/>
          <w:szCs w:val="24"/>
          <w:lang w:eastAsia="en-GB"/>
        </w:rPr>
      </w:pPr>
      <w:r w:rsidRPr="00147BF4">
        <w:rPr>
          <w:rFonts w:eastAsia="MS Mincho" w:cs="Arial"/>
          <w:color w:val="auto"/>
          <w:sz w:val="24"/>
          <w:szCs w:val="24"/>
          <w:lang w:eastAsia="en-GB"/>
        </w:rPr>
        <w:t>A business interest in a company that could gain from your position on the governing board</w:t>
      </w:r>
    </w:p>
    <w:p w14:paraId="10C0C3FD" w14:textId="77777777" w:rsidR="00384993" w:rsidRPr="00147BF4" w:rsidRDefault="00384993" w:rsidP="006348DA">
      <w:pPr>
        <w:numPr>
          <w:ilvl w:val="1"/>
          <w:numId w:val="22"/>
        </w:numPr>
        <w:ind w:left="709" w:hanging="283"/>
        <w:rPr>
          <w:rFonts w:eastAsia="MS Mincho" w:cs="Arial"/>
          <w:color w:val="auto"/>
          <w:sz w:val="24"/>
          <w:szCs w:val="24"/>
          <w:lang w:eastAsia="en-GB"/>
        </w:rPr>
      </w:pPr>
      <w:r w:rsidRPr="00147BF4">
        <w:rPr>
          <w:rFonts w:eastAsia="MS Mincho" w:cs="Arial"/>
          <w:color w:val="auto"/>
          <w:sz w:val="24"/>
          <w:szCs w:val="24"/>
          <w:lang w:eastAsia="en-GB"/>
        </w:rPr>
        <w:t>Governance roles in other educational institutions</w:t>
      </w:r>
    </w:p>
    <w:p w14:paraId="4E2B8266" w14:textId="77777777" w:rsidR="00384993" w:rsidRPr="00147BF4" w:rsidRDefault="00384993" w:rsidP="006348DA">
      <w:pPr>
        <w:numPr>
          <w:ilvl w:val="1"/>
          <w:numId w:val="22"/>
        </w:numPr>
        <w:ind w:left="709" w:hanging="283"/>
        <w:rPr>
          <w:rFonts w:eastAsia="MS Mincho" w:cs="Arial"/>
          <w:color w:val="auto"/>
          <w:sz w:val="24"/>
          <w:szCs w:val="24"/>
          <w:lang w:eastAsia="en-GB"/>
        </w:rPr>
      </w:pPr>
      <w:r w:rsidRPr="00147BF4">
        <w:rPr>
          <w:rFonts w:eastAsia="MS Mincho" w:cs="Arial"/>
          <w:color w:val="auto"/>
          <w:sz w:val="24"/>
          <w:szCs w:val="24"/>
          <w:lang w:eastAsia="en-GB"/>
        </w:rPr>
        <w:t>Relationships with other governors or members of school staff</w:t>
      </w:r>
    </w:p>
    <w:p w14:paraId="76365373" w14:textId="13DF8AC9" w:rsidR="00384993" w:rsidRPr="00147BF4" w:rsidRDefault="00384993" w:rsidP="006348DA">
      <w:pPr>
        <w:pStyle w:val="4Bulletedcopyblue"/>
        <w:spacing w:after="0"/>
        <w:ind w:left="709" w:hanging="283"/>
        <w:rPr>
          <w:sz w:val="24"/>
          <w:szCs w:val="24"/>
        </w:rPr>
      </w:pPr>
      <w:r w:rsidRPr="00147BF4">
        <w:rPr>
          <w:sz w:val="24"/>
          <w:szCs w:val="24"/>
        </w:rPr>
        <w:t>We accept that the information relating to governors will be published on</w:t>
      </w:r>
      <w:r w:rsidR="004C670C">
        <w:rPr>
          <w:sz w:val="24"/>
          <w:szCs w:val="24"/>
        </w:rPr>
        <w:t xml:space="preserve"> the </w:t>
      </w:r>
      <w:r w:rsidR="00E94A5C" w:rsidRPr="003C3CE1">
        <w:rPr>
          <w:sz w:val="24"/>
          <w:szCs w:val="24"/>
        </w:rPr>
        <w:t>web page</w:t>
      </w:r>
      <w:r w:rsidRPr="00147BF4">
        <w:rPr>
          <w:sz w:val="24"/>
          <w:szCs w:val="24"/>
        </w:rPr>
        <w:t xml:space="preserve"> </w:t>
      </w:r>
      <w:hyperlink r:id="rId24" w:history="1">
        <w:r w:rsidRPr="00147BF4">
          <w:rPr>
            <w:sz w:val="24"/>
            <w:szCs w:val="24"/>
            <w:u w:val="single"/>
          </w:rPr>
          <w:t>Get information about schools</w:t>
        </w:r>
      </w:hyperlink>
    </w:p>
    <w:p w14:paraId="1D2C5F29" w14:textId="77777777" w:rsidR="00384993" w:rsidRPr="00A543E1" w:rsidRDefault="265150D3" w:rsidP="006348DA">
      <w:pPr>
        <w:pStyle w:val="4Bulletedcopyblue"/>
        <w:spacing w:after="0"/>
        <w:ind w:left="709" w:hanging="283"/>
        <w:rPr>
          <w:sz w:val="24"/>
          <w:szCs w:val="24"/>
        </w:rPr>
      </w:pPr>
      <w:r w:rsidRPr="15C3DBC3">
        <w:rPr>
          <w:sz w:val="24"/>
          <w:szCs w:val="24"/>
        </w:rPr>
        <w:t xml:space="preserve">We accept that the approved board and committee minutes, and any agenda and papers considered at a meeting will be made </w:t>
      </w:r>
      <w:hyperlink r:id="rId25">
        <w:r w:rsidRPr="15C3DBC3">
          <w:rPr>
            <w:sz w:val="24"/>
            <w:szCs w:val="24"/>
            <w:u w:val="single"/>
          </w:rPr>
          <w:t>available to any interested person</w:t>
        </w:r>
      </w:hyperlink>
    </w:p>
    <w:p w14:paraId="187DFC14" w14:textId="77777777" w:rsidR="00A543E1" w:rsidRPr="00147BF4" w:rsidRDefault="00A543E1" w:rsidP="00A543E1">
      <w:pPr>
        <w:pStyle w:val="4Bulletedcopyblue"/>
        <w:numPr>
          <w:ilvl w:val="0"/>
          <w:numId w:val="0"/>
        </w:numPr>
        <w:spacing w:after="0"/>
        <w:ind w:left="709"/>
        <w:rPr>
          <w:sz w:val="24"/>
          <w:szCs w:val="24"/>
        </w:rPr>
      </w:pPr>
    </w:p>
    <w:p w14:paraId="0D262163" w14:textId="298401F0" w:rsidR="1A1049FE" w:rsidRDefault="1A1049FE" w:rsidP="006348DA">
      <w:pPr>
        <w:rPr>
          <w:rFonts w:eastAsia="Arial Nova" w:cs="Arial"/>
          <w:b/>
          <w:bCs/>
          <w:color w:val="000000" w:themeColor="text1"/>
          <w:sz w:val="24"/>
          <w:szCs w:val="24"/>
          <w:lang w:val="en-US"/>
        </w:rPr>
      </w:pPr>
      <w:r w:rsidRPr="00835370">
        <w:rPr>
          <w:rFonts w:eastAsia="Arial Nova" w:cs="Arial"/>
          <w:b/>
          <w:bCs/>
          <w:color w:val="000000" w:themeColor="text1"/>
          <w:sz w:val="24"/>
          <w:szCs w:val="24"/>
          <w:lang w:val="en-US"/>
        </w:rPr>
        <w:t xml:space="preserve">Governors who are also Parents of Pupils </w:t>
      </w:r>
    </w:p>
    <w:p w14:paraId="7F49CCCB" w14:textId="77777777" w:rsidR="00A543E1" w:rsidRPr="00835370" w:rsidRDefault="00A543E1" w:rsidP="006348DA">
      <w:pPr>
        <w:rPr>
          <w:rFonts w:eastAsia="Arial Nova" w:cs="Arial"/>
          <w:b/>
          <w:bCs/>
          <w:color w:val="000000" w:themeColor="text1"/>
          <w:sz w:val="22"/>
          <w:szCs w:val="22"/>
          <w:lang w:val="en-US"/>
        </w:rPr>
      </w:pPr>
    </w:p>
    <w:p w14:paraId="5EF816A2" w14:textId="42B8E62A" w:rsidR="1A1049FE" w:rsidRDefault="1A1049FE" w:rsidP="006348DA">
      <w:pPr>
        <w:rPr>
          <w:rFonts w:eastAsia="Arial" w:cs="Arial"/>
          <w:color w:val="000000" w:themeColor="text1"/>
          <w:sz w:val="24"/>
          <w:szCs w:val="24"/>
          <w:lang w:val="en-US"/>
        </w:rPr>
      </w:pPr>
      <w:r w:rsidRPr="00835370">
        <w:rPr>
          <w:rFonts w:eastAsia="Arial" w:cs="Arial"/>
          <w:color w:val="000000" w:themeColor="text1"/>
          <w:sz w:val="24"/>
          <w:szCs w:val="24"/>
          <w:lang w:val="en-US"/>
        </w:rPr>
        <w:t xml:space="preserve">Parent Governors are not elected (by parents) to speak on behalf of parents. Co-opted Governors who are also parents of pupils in the school have been appointed to their role for their skills and expertise and not because they are parents. </w:t>
      </w:r>
    </w:p>
    <w:p w14:paraId="4B90DA6D" w14:textId="77777777" w:rsidR="00A543E1" w:rsidRPr="00835370" w:rsidRDefault="00A543E1" w:rsidP="006348DA">
      <w:pPr>
        <w:rPr>
          <w:rFonts w:eastAsia="Arial" w:cs="Arial"/>
          <w:color w:val="000000" w:themeColor="text1"/>
          <w:sz w:val="22"/>
          <w:szCs w:val="22"/>
          <w:lang w:val="en-US"/>
        </w:rPr>
      </w:pPr>
    </w:p>
    <w:p w14:paraId="5F59EBC1" w14:textId="5F317BE1" w:rsidR="1A1049FE" w:rsidRDefault="1A1049FE" w:rsidP="006348DA">
      <w:pPr>
        <w:rPr>
          <w:rFonts w:eastAsia="Arial" w:cs="Arial"/>
          <w:color w:val="242424"/>
          <w:sz w:val="24"/>
          <w:szCs w:val="24"/>
          <w:lang w:val="en-US"/>
        </w:rPr>
      </w:pPr>
      <w:r w:rsidRPr="00835370">
        <w:rPr>
          <w:rFonts w:eastAsia="Arial" w:cs="Arial"/>
          <w:color w:val="242424"/>
          <w:sz w:val="24"/>
          <w:szCs w:val="24"/>
          <w:lang w:val="en-US"/>
        </w:rPr>
        <w:t xml:space="preserve">Governors should ensure that in any communications with parents that they are clear that they are not able to  </w:t>
      </w:r>
    </w:p>
    <w:p w14:paraId="0A5DFE83" w14:textId="77777777" w:rsidR="00A543E1" w:rsidRPr="00835370" w:rsidRDefault="00A543E1" w:rsidP="006348DA">
      <w:pPr>
        <w:rPr>
          <w:rFonts w:eastAsia="Arial" w:cs="Arial"/>
          <w:color w:val="000000" w:themeColor="text1"/>
          <w:sz w:val="22"/>
          <w:szCs w:val="22"/>
          <w:lang w:val="en-US"/>
        </w:rPr>
      </w:pPr>
    </w:p>
    <w:p w14:paraId="6DEAA824" w14:textId="1788442C" w:rsidR="1A1049FE" w:rsidRPr="00835370" w:rsidRDefault="1A1049FE" w:rsidP="006348DA">
      <w:pPr>
        <w:pStyle w:val="ListParagraph"/>
        <w:numPr>
          <w:ilvl w:val="0"/>
          <w:numId w:val="1"/>
        </w:numPr>
        <w:spacing w:after="0"/>
        <w:rPr>
          <w:rFonts w:ascii="Arial" w:eastAsia="Arial" w:hAnsi="Arial" w:cs="Arial"/>
        </w:rPr>
      </w:pPr>
      <w:r w:rsidRPr="00835370">
        <w:rPr>
          <w:rFonts w:ascii="Arial" w:eastAsia="Arial" w:hAnsi="Arial" w:cs="Arial"/>
          <w:color w:val="242424"/>
          <w:sz w:val="24"/>
          <w:szCs w:val="24"/>
        </w:rPr>
        <w:t xml:space="preserve">Speak on their behalf </w:t>
      </w:r>
    </w:p>
    <w:p w14:paraId="601B877F" w14:textId="6BEE4ED4" w:rsidR="1A1049FE" w:rsidRPr="00835370" w:rsidRDefault="1A1049FE" w:rsidP="006348DA">
      <w:pPr>
        <w:pStyle w:val="ListParagraph"/>
        <w:numPr>
          <w:ilvl w:val="0"/>
          <w:numId w:val="1"/>
        </w:numPr>
        <w:spacing w:after="0"/>
        <w:rPr>
          <w:rFonts w:ascii="Arial" w:eastAsia="Arial" w:hAnsi="Arial" w:cs="Arial"/>
        </w:rPr>
      </w:pPr>
      <w:r w:rsidRPr="00835370">
        <w:rPr>
          <w:rFonts w:ascii="Arial" w:eastAsia="Arial" w:hAnsi="Arial" w:cs="Arial"/>
          <w:color w:val="242424"/>
          <w:sz w:val="24"/>
          <w:szCs w:val="24"/>
        </w:rPr>
        <w:t xml:space="preserve">Bring up their individual issues in meetings or with staff </w:t>
      </w:r>
    </w:p>
    <w:p w14:paraId="0CFAEFDE" w14:textId="1F451B1F" w:rsidR="1A1049FE" w:rsidRPr="00A543E1" w:rsidRDefault="1A1049FE" w:rsidP="006348DA">
      <w:pPr>
        <w:pStyle w:val="ListParagraph"/>
        <w:numPr>
          <w:ilvl w:val="0"/>
          <w:numId w:val="1"/>
        </w:numPr>
        <w:spacing w:after="0"/>
        <w:rPr>
          <w:rFonts w:ascii="Arial" w:eastAsia="Arial" w:hAnsi="Arial" w:cs="Arial"/>
        </w:rPr>
      </w:pPr>
      <w:r w:rsidRPr="00835370">
        <w:rPr>
          <w:rFonts w:ascii="Arial" w:eastAsia="Arial" w:hAnsi="Arial" w:cs="Arial"/>
          <w:color w:val="242424"/>
          <w:sz w:val="24"/>
          <w:szCs w:val="24"/>
        </w:rPr>
        <w:t xml:space="preserve">Solve problems for them </w:t>
      </w:r>
    </w:p>
    <w:p w14:paraId="36E8A5A4" w14:textId="77777777" w:rsidR="00A543E1" w:rsidRPr="00835370" w:rsidRDefault="00A543E1" w:rsidP="00A543E1">
      <w:pPr>
        <w:pStyle w:val="ListParagraph"/>
        <w:spacing w:after="0"/>
        <w:rPr>
          <w:rFonts w:ascii="Arial" w:eastAsia="Arial" w:hAnsi="Arial" w:cs="Arial"/>
        </w:rPr>
      </w:pPr>
    </w:p>
    <w:p w14:paraId="4A3A00D1" w14:textId="5C0215D8" w:rsidR="1A1049FE" w:rsidRPr="00CA34F5" w:rsidRDefault="00CA34F5" w:rsidP="006348DA">
      <w:pPr>
        <w:rPr>
          <w:rFonts w:eastAsia="Arial" w:cs="Arial"/>
          <w:sz w:val="24"/>
          <w:szCs w:val="24"/>
        </w:rPr>
      </w:pPr>
      <w:r w:rsidRPr="00CA34F5">
        <w:rPr>
          <w:rFonts w:eastAsia="Arial" w:cs="Arial"/>
          <w:sz w:val="24"/>
          <w:szCs w:val="24"/>
        </w:rPr>
        <w:t>Governors will direct parents to use the relevant official channels.</w:t>
      </w:r>
    </w:p>
    <w:p w14:paraId="3A40EB8F" w14:textId="77777777" w:rsidR="00A543E1" w:rsidRDefault="00A543E1" w:rsidP="006348DA">
      <w:pPr>
        <w:rPr>
          <w:rFonts w:eastAsia="Arial" w:cs="Arial"/>
          <w:color w:val="242424"/>
          <w:sz w:val="24"/>
          <w:szCs w:val="24"/>
          <w:lang w:val="en-US"/>
        </w:rPr>
      </w:pPr>
    </w:p>
    <w:p w14:paraId="3A42BDC0" w14:textId="7A08AF7B" w:rsidR="1A1049FE" w:rsidRDefault="1A1049FE" w:rsidP="006348DA">
      <w:pPr>
        <w:rPr>
          <w:rFonts w:eastAsia="Arial" w:cs="Arial"/>
          <w:color w:val="242424"/>
          <w:sz w:val="24"/>
          <w:szCs w:val="24"/>
          <w:lang w:val="en-US"/>
        </w:rPr>
      </w:pPr>
      <w:r w:rsidRPr="15C3DBC3">
        <w:rPr>
          <w:rFonts w:eastAsia="Arial" w:cs="Arial"/>
          <w:color w:val="242424"/>
          <w:sz w:val="24"/>
          <w:szCs w:val="24"/>
          <w:lang w:val="en-US"/>
        </w:rPr>
        <w:t>Governors should not seek to use their role as a governor to advantage their own child(ren) or circumvent the official routes for communication. It is essential that any communications you have with school staff about your child(ren) that you separate the role of the governor from your role as a parent.</w:t>
      </w:r>
    </w:p>
    <w:p w14:paraId="0AAC3B90" w14:textId="77777777" w:rsidR="00A543E1" w:rsidRDefault="00A543E1" w:rsidP="006348DA">
      <w:pPr>
        <w:rPr>
          <w:rFonts w:eastAsia="Arial" w:cs="Arial"/>
          <w:color w:val="000000" w:themeColor="text1"/>
          <w:sz w:val="22"/>
          <w:szCs w:val="22"/>
          <w:lang w:val="en-US"/>
        </w:rPr>
      </w:pPr>
    </w:p>
    <w:p w14:paraId="412A02AF" w14:textId="1FBBB795" w:rsidR="1A1049FE" w:rsidRDefault="1A1049FE" w:rsidP="006348DA">
      <w:pPr>
        <w:rPr>
          <w:rFonts w:eastAsia="Arial" w:cs="Arial"/>
          <w:color w:val="000000" w:themeColor="text1"/>
          <w:sz w:val="22"/>
          <w:szCs w:val="22"/>
          <w:lang w:val="en-US"/>
        </w:rPr>
      </w:pPr>
      <w:r w:rsidRPr="15C3DBC3">
        <w:rPr>
          <w:rFonts w:eastAsia="Arial" w:cs="Arial"/>
          <w:color w:val="242424"/>
          <w:sz w:val="24"/>
          <w:szCs w:val="24"/>
          <w:lang w:val="en-US"/>
        </w:rPr>
        <w:t>Governors should declare a conflict of/or personal interest in any agenda items or panels that may have an impact on their child or where it is felt they are too close to the matter to be impartial.</w:t>
      </w:r>
    </w:p>
    <w:p w14:paraId="3B4A413A" w14:textId="0E7B5012" w:rsidR="15C3DBC3" w:rsidRDefault="15C3DBC3" w:rsidP="006348DA">
      <w:pPr>
        <w:pStyle w:val="4Bulletedcopyblue"/>
        <w:numPr>
          <w:ilvl w:val="0"/>
          <w:numId w:val="0"/>
        </w:numPr>
        <w:spacing w:after="0"/>
        <w:rPr>
          <w:rFonts w:ascii="Arial Nova" w:eastAsia="Arial Nova" w:hAnsi="Arial Nova" w:cs="Arial Nova"/>
          <w:sz w:val="24"/>
          <w:szCs w:val="24"/>
        </w:rPr>
      </w:pPr>
    </w:p>
    <w:p w14:paraId="4A4B6F73" w14:textId="77777777" w:rsidR="00384993" w:rsidRDefault="00384993" w:rsidP="006348DA">
      <w:pPr>
        <w:outlineLvl w:val="0"/>
        <w:rPr>
          <w:rFonts w:eastAsia="Calibri" w:cs="Arial"/>
          <w:b/>
          <w:color w:val="auto"/>
          <w:sz w:val="24"/>
          <w:szCs w:val="24"/>
        </w:rPr>
      </w:pPr>
      <w:bookmarkStart w:id="6" w:name="_Toc8310873"/>
      <w:r w:rsidRPr="00147BF4">
        <w:rPr>
          <w:rFonts w:eastAsia="Calibri" w:cs="Arial"/>
          <w:b/>
          <w:color w:val="auto"/>
          <w:sz w:val="24"/>
          <w:szCs w:val="24"/>
        </w:rPr>
        <w:t>7. Confidentiality</w:t>
      </w:r>
      <w:bookmarkEnd w:id="6"/>
    </w:p>
    <w:p w14:paraId="3B8720E8" w14:textId="77777777" w:rsidR="0089224E" w:rsidRPr="00147BF4" w:rsidRDefault="0089224E" w:rsidP="006348DA">
      <w:pPr>
        <w:outlineLvl w:val="0"/>
        <w:rPr>
          <w:rFonts w:eastAsia="Calibri" w:cs="Arial"/>
          <w:b/>
          <w:color w:val="auto"/>
          <w:sz w:val="24"/>
          <w:szCs w:val="24"/>
        </w:rPr>
      </w:pPr>
    </w:p>
    <w:p w14:paraId="4AFF7A86" w14:textId="77777777" w:rsidR="00384993" w:rsidRDefault="00384993" w:rsidP="006348DA">
      <w:pPr>
        <w:rPr>
          <w:rFonts w:eastAsia="MS Mincho" w:cs="Arial"/>
          <w:color w:val="auto"/>
          <w:sz w:val="24"/>
          <w:szCs w:val="24"/>
        </w:rPr>
      </w:pPr>
      <w:r w:rsidRPr="00147BF4">
        <w:rPr>
          <w:rFonts w:eastAsia="Arial" w:cs="Arial"/>
          <w:color w:val="auto"/>
          <w:sz w:val="24"/>
          <w:szCs w:val="24"/>
        </w:rPr>
        <w:t xml:space="preserve">In the course of our role, we are sometimes privy to sensitive information. </w:t>
      </w:r>
      <w:r w:rsidRPr="00147BF4">
        <w:rPr>
          <w:rFonts w:eastAsia="MS Mincho" w:cs="Arial"/>
          <w:color w:val="auto"/>
          <w:sz w:val="24"/>
          <w:szCs w:val="24"/>
        </w:rPr>
        <w:t xml:space="preserve">We will </w:t>
      </w:r>
      <w:hyperlink r:id="rId26" w:history="1">
        <w:r w:rsidRPr="00147BF4">
          <w:rPr>
            <w:rFonts w:eastAsia="MS Mincho" w:cs="Arial"/>
            <w:color w:val="auto"/>
            <w:sz w:val="24"/>
            <w:szCs w:val="24"/>
            <w:u w:val="single"/>
          </w:rPr>
          <w:t>observe confidentiality</w:t>
        </w:r>
      </w:hyperlink>
      <w:r w:rsidRPr="00147BF4">
        <w:rPr>
          <w:rFonts w:eastAsia="MS Mincho" w:cs="Arial"/>
          <w:color w:val="auto"/>
          <w:sz w:val="24"/>
          <w:szCs w:val="24"/>
        </w:rPr>
        <w:t xml:space="preserve"> when discussing this information, and will not publicly disclose:</w:t>
      </w:r>
    </w:p>
    <w:p w14:paraId="191ACA44" w14:textId="77777777" w:rsidR="00A543E1" w:rsidRPr="00147BF4" w:rsidRDefault="00A543E1" w:rsidP="006348DA">
      <w:pPr>
        <w:rPr>
          <w:rFonts w:eastAsia="MS Mincho" w:cs="Arial"/>
          <w:color w:val="auto"/>
          <w:sz w:val="24"/>
          <w:szCs w:val="24"/>
        </w:rPr>
      </w:pPr>
    </w:p>
    <w:p w14:paraId="460C4829" w14:textId="77777777" w:rsidR="00384993" w:rsidRPr="00147BF4" w:rsidRDefault="00384993" w:rsidP="006348DA">
      <w:pPr>
        <w:pStyle w:val="ListParagraph"/>
        <w:numPr>
          <w:ilvl w:val="0"/>
          <w:numId w:val="29"/>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Information about sensitive matters </w:t>
      </w:r>
    </w:p>
    <w:p w14:paraId="603932CC" w14:textId="77777777" w:rsidR="00384993" w:rsidRPr="00147BF4" w:rsidRDefault="00384993" w:rsidP="006348DA">
      <w:pPr>
        <w:pStyle w:val="ListParagraph"/>
        <w:numPr>
          <w:ilvl w:val="0"/>
          <w:numId w:val="29"/>
        </w:numPr>
        <w:spacing w:after="0" w:line="240" w:lineRule="auto"/>
        <w:rPr>
          <w:rFonts w:ascii="Arial" w:eastAsia="MS Mincho" w:hAnsi="Arial" w:cs="Arial"/>
          <w:sz w:val="24"/>
          <w:szCs w:val="24"/>
        </w:rPr>
      </w:pPr>
      <w:r w:rsidRPr="00147BF4">
        <w:rPr>
          <w:rFonts w:ascii="Arial" w:eastAsia="MS Mincho" w:hAnsi="Arial" w:cs="Arial"/>
          <w:sz w:val="24"/>
          <w:szCs w:val="24"/>
        </w:rPr>
        <w:t>Information about named individuals (such as staff, pupils and their parents)</w:t>
      </w:r>
    </w:p>
    <w:p w14:paraId="0D5E9727" w14:textId="77777777" w:rsidR="00384993" w:rsidRPr="00147BF4" w:rsidRDefault="00384993" w:rsidP="006348DA">
      <w:pPr>
        <w:pStyle w:val="ListParagraph"/>
        <w:numPr>
          <w:ilvl w:val="0"/>
          <w:numId w:val="29"/>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Details of individual governors’ contributions in meetings or how they may have voted </w:t>
      </w:r>
    </w:p>
    <w:p w14:paraId="68DE0739" w14:textId="77777777" w:rsidR="0089224E" w:rsidRDefault="0089224E" w:rsidP="006348DA">
      <w:pPr>
        <w:ind w:left="170" w:hanging="170"/>
        <w:rPr>
          <w:rFonts w:eastAsia="MS Mincho" w:cs="Arial"/>
          <w:color w:val="auto"/>
          <w:sz w:val="24"/>
          <w:szCs w:val="24"/>
        </w:rPr>
      </w:pPr>
    </w:p>
    <w:p w14:paraId="00D95AE2" w14:textId="4A06259E" w:rsidR="00384993" w:rsidRDefault="00384993" w:rsidP="006348DA">
      <w:pPr>
        <w:ind w:left="170" w:hanging="170"/>
        <w:rPr>
          <w:rFonts w:eastAsia="MS Mincho" w:cs="Arial"/>
          <w:color w:val="auto"/>
          <w:sz w:val="24"/>
          <w:szCs w:val="24"/>
        </w:rPr>
      </w:pPr>
      <w:r w:rsidRPr="00147BF4">
        <w:rPr>
          <w:rFonts w:eastAsia="MS Mincho" w:cs="Arial"/>
          <w:color w:val="auto"/>
          <w:sz w:val="24"/>
          <w:szCs w:val="24"/>
        </w:rPr>
        <w:t>Confidential information will never be:</w:t>
      </w:r>
    </w:p>
    <w:p w14:paraId="0EE23C4C" w14:textId="77777777" w:rsidR="00A543E1" w:rsidRPr="00147BF4" w:rsidRDefault="00A543E1" w:rsidP="006348DA">
      <w:pPr>
        <w:ind w:left="170" w:hanging="170"/>
        <w:rPr>
          <w:rFonts w:eastAsia="MS Mincho" w:cs="Arial"/>
          <w:color w:val="auto"/>
          <w:sz w:val="24"/>
          <w:szCs w:val="24"/>
        </w:rPr>
      </w:pPr>
    </w:p>
    <w:p w14:paraId="2D804DEB" w14:textId="77777777" w:rsidR="00384993" w:rsidRPr="00147BF4" w:rsidRDefault="00384993" w:rsidP="006348DA">
      <w:pPr>
        <w:pStyle w:val="ListParagraph"/>
        <w:numPr>
          <w:ilvl w:val="0"/>
          <w:numId w:val="30"/>
        </w:numPr>
        <w:spacing w:after="0"/>
        <w:rPr>
          <w:rFonts w:ascii="Arial" w:eastAsia="MS Mincho" w:hAnsi="Arial" w:cs="Arial"/>
          <w:sz w:val="24"/>
          <w:szCs w:val="24"/>
        </w:rPr>
      </w:pPr>
      <w:r w:rsidRPr="00147BF4">
        <w:rPr>
          <w:rFonts w:ascii="Arial" w:eastAsia="MS Mincho" w:hAnsi="Arial" w:cs="Arial"/>
          <w:sz w:val="24"/>
          <w:szCs w:val="24"/>
        </w:rPr>
        <w:t>Disclosed to anyone without the relevant authority</w:t>
      </w:r>
    </w:p>
    <w:p w14:paraId="2E3A0498" w14:textId="77777777" w:rsidR="00384993" w:rsidRPr="00147BF4" w:rsidRDefault="00384993" w:rsidP="006348DA">
      <w:pPr>
        <w:pStyle w:val="ListParagraph"/>
        <w:numPr>
          <w:ilvl w:val="0"/>
          <w:numId w:val="30"/>
        </w:numPr>
        <w:spacing w:after="0"/>
        <w:rPr>
          <w:rFonts w:ascii="Arial" w:eastAsia="MS Mincho" w:hAnsi="Arial" w:cs="Arial"/>
          <w:sz w:val="24"/>
          <w:szCs w:val="24"/>
        </w:rPr>
      </w:pPr>
      <w:r w:rsidRPr="00147BF4">
        <w:rPr>
          <w:rFonts w:ascii="Arial" w:eastAsia="MS Mincho" w:hAnsi="Arial" w:cs="Arial"/>
          <w:sz w:val="24"/>
          <w:szCs w:val="24"/>
        </w:rPr>
        <w:t>Used to humiliate, embarrass or blackmail others</w:t>
      </w:r>
    </w:p>
    <w:p w14:paraId="02CF007E" w14:textId="7AAB0010" w:rsidR="00384993" w:rsidRPr="00147BF4" w:rsidRDefault="00384993" w:rsidP="006348DA">
      <w:pPr>
        <w:pStyle w:val="ListParagraph"/>
        <w:numPr>
          <w:ilvl w:val="0"/>
          <w:numId w:val="30"/>
        </w:numPr>
        <w:spacing w:after="0"/>
        <w:rPr>
          <w:rFonts w:ascii="Arial" w:eastAsia="MS Mincho" w:hAnsi="Arial" w:cs="Arial"/>
          <w:sz w:val="24"/>
          <w:szCs w:val="24"/>
        </w:rPr>
      </w:pPr>
      <w:r w:rsidRPr="00147BF4">
        <w:rPr>
          <w:rFonts w:ascii="Arial" w:eastAsia="MS Mincho" w:hAnsi="Arial" w:cs="Arial"/>
          <w:sz w:val="24"/>
          <w:szCs w:val="24"/>
        </w:rPr>
        <w:t xml:space="preserve">Used for a purpose other than </w:t>
      </w:r>
      <w:r w:rsidR="00DB556C">
        <w:rPr>
          <w:rFonts w:ascii="Arial" w:eastAsia="MS Mincho" w:hAnsi="Arial" w:cs="Arial"/>
          <w:sz w:val="24"/>
          <w:szCs w:val="24"/>
        </w:rPr>
        <w:t>that for which</w:t>
      </w:r>
      <w:r w:rsidR="00E02664">
        <w:rPr>
          <w:rFonts w:ascii="Arial" w:eastAsia="MS Mincho" w:hAnsi="Arial" w:cs="Arial"/>
          <w:sz w:val="24"/>
          <w:szCs w:val="24"/>
        </w:rPr>
        <w:t xml:space="preserve"> it was </w:t>
      </w:r>
      <w:r w:rsidRPr="00147BF4">
        <w:rPr>
          <w:rFonts w:ascii="Arial" w:eastAsia="MS Mincho" w:hAnsi="Arial" w:cs="Arial"/>
          <w:sz w:val="24"/>
          <w:szCs w:val="24"/>
        </w:rPr>
        <w:t>collected and intended</w:t>
      </w:r>
    </w:p>
    <w:p w14:paraId="67BF7FBA" w14:textId="77777777" w:rsidR="006348DA" w:rsidRDefault="006348DA" w:rsidP="006348DA">
      <w:pPr>
        <w:rPr>
          <w:rFonts w:eastAsia="Arial" w:cs="Arial"/>
          <w:color w:val="auto"/>
          <w:sz w:val="24"/>
          <w:szCs w:val="24"/>
        </w:rPr>
      </w:pPr>
    </w:p>
    <w:p w14:paraId="5A52A59F" w14:textId="746BD461" w:rsidR="00384993" w:rsidRDefault="00384993" w:rsidP="006348DA">
      <w:pPr>
        <w:rPr>
          <w:rFonts w:eastAsia="Arial" w:cs="Arial"/>
          <w:color w:val="auto"/>
          <w:sz w:val="24"/>
          <w:szCs w:val="24"/>
        </w:rPr>
      </w:pPr>
      <w:r w:rsidRPr="00147BF4">
        <w:rPr>
          <w:rFonts w:eastAsia="Arial" w:cs="Arial"/>
          <w:color w:val="auto"/>
          <w:sz w:val="24"/>
          <w:szCs w:val="24"/>
        </w:rPr>
        <w:t>Our commitment to confidentiality does not overrule our duty to report child protection concerns to the appropriate channel where we believe a child is at risk of harm.</w:t>
      </w:r>
    </w:p>
    <w:p w14:paraId="7E5BA95A" w14:textId="77777777" w:rsidR="00A543E1" w:rsidRPr="00147BF4" w:rsidRDefault="00A543E1" w:rsidP="006348DA">
      <w:pPr>
        <w:rPr>
          <w:rFonts w:eastAsia="Arial" w:cs="Arial"/>
          <w:color w:val="auto"/>
          <w:sz w:val="24"/>
          <w:szCs w:val="24"/>
        </w:rPr>
      </w:pPr>
    </w:p>
    <w:p w14:paraId="2FA89DAB" w14:textId="77777777" w:rsidR="00384993" w:rsidRPr="00147BF4" w:rsidRDefault="00384993" w:rsidP="006348DA">
      <w:pPr>
        <w:rPr>
          <w:rFonts w:eastAsia="MS Mincho" w:cs="Arial"/>
          <w:color w:val="auto"/>
          <w:sz w:val="24"/>
          <w:szCs w:val="24"/>
        </w:rPr>
      </w:pPr>
      <w:r w:rsidRPr="00147BF4">
        <w:rPr>
          <w:rFonts w:eastAsia="MS Mincho" w:cs="Arial"/>
          <w:color w:val="auto"/>
          <w:sz w:val="24"/>
          <w:szCs w:val="24"/>
        </w:rPr>
        <w:t>We will continue to observe confidentiality after we have left office.</w:t>
      </w:r>
    </w:p>
    <w:p w14:paraId="51297C54" w14:textId="77777777" w:rsidR="00A543E1" w:rsidRDefault="00A543E1" w:rsidP="006348DA">
      <w:pPr>
        <w:rPr>
          <w:rFonts w:eastAsia="MS Mincho" w:cs="Arial"/>
          <w:b/>
          <w:color w:val="auto"/>
          <w:sz w:val="24"/>
          <w:szCs w:val="24"/>
        </w:rPr>
      </w:pPr>
    </w:p>
    <w:p w14:paraId="72B57432" w14:textId="434BE1FD" w:rsidR="00384993" w:rsidRDefault="00384993" w:rsidP="006348DA">
      <w:pPr>
        <w:rPr>
          <w:rFonts w:eastAsia="MS Mincho" w:cs="Arial"/>
          <w:b/>
          <w:color w:val="auto"/>
          <w:sz w:val="24"/>
          <w:szCs w:val="24"/>
        </w:rPr>
      </w:pPr>
      <w:r w:rsidRPr="00147BF4">
        <w:rPr>
          <w:rFonts w:eastAsia="MS Mincho" w:cs="Arial"/>
          <w:b/>
          <w:color w:val="auto"/>
          <w:sz w:val="24"/>
          <w:szCs w:val="24"/>
        </w:rPr>
        <w:t>Breaches of confidentiality</w:t>
      </w:r>
    </w:p>
    <w:p w14:paraId="1E9D0D4D" w14:textId="77777777" w:rsidR="00C80468" w:rsidRDefault="00C80468" w:rsidP="006348DA">
      <w:pPr>
        <w:rPr>
          <w:rFonts w:eastAsia="MS Mincho" w:cs="Arial"/>
          <w:color w:val="auto"/>
          <w:sz w:val="24"/>
          <w:szCs w:val="24"/>
        </w:rPr>
      </w:pPr>
    </w:p>
    <w:p w14:paraId="3637A284" w14:textId="477996DA" w:rsidR="00384993" w:rsidRDefault="00384993" w:rsidP="006348DA">
      <w:pPr>
        <w:rPr>
          <w:rFonts w:eastAsia="MS Mincho" w:cs="Arial"/>
          <w:color w:val="auto"/>
          <w:sz w:val="24"/>
          <w:szCs w:val="24"/>
        </w:rPr>
      </w:pPr>
      <w:r w:rsidRPr="00147BF4">
        <w:rPr>
          <w:rFonts w:eastAsia="MS Mincho" w:cs="Arial"/>
          <w:color w:val="auto"/>
          <w:sz w:val="24"/>
          <w:szCs w:val="24"/>
        </w:rPr>
        <w:t>In the event of a breach of confidentiality, we will inform the chair as soon as possible who will investigate the matter further.</w:t>
      </w:r>
    </w:p>
    <w:p w14:paraId="3EBF3EF6" w14:textId="77777777" w:rsidR="00C80468" w:rsidRPr="00147BF4" w:rsidRDefault="00C80468" w:rsidP="006348DA">
      <w:pPr>
        <w:rPr>
          <w:rFonts w:eastAsia="MS Mincho" w:cs="Arial"/>
          <w:color w:val="auto"/>
          <w:sz w:val="24"/>
          <w:szCs w:val="24"/>
        </w:rPr>
      </w:pPr>
    </w:p>
    <w:p w14:paraId="0F6281A4" w14:textId="77777777" w:rsidR="00384993" w:rsidRDefault="00384993" w:rsidP="006348DA">
      <w:pPr>
        <w:rPr>
          <w:rFonts w:eastAsia="MS Mincho" w:cs="Arial"/>
          <w:color w:val="auto"/>
          <w:sz w:val="24"/>
          <w:szCs w:val="24"/>
        </w:rPr>
      </w:pPr>
      <w:r w:rsidRPr="00147BF4">
        <w:rPr>
          <w:rFonts w:eastAsia="MS Mincho" w:cs="Arial"/>
          <w:color w:val="auto"/>
          <w:sz w:val="24"/>
          <w:szCs w:val="24"/>
        </w:rPr>
        <w:t>Governors’ understand that if they breach confidentiality, they may be suspended or removed.</w:t>
      </w:r>
    </w:p>
    <w:p w14:paraId="27DF41AA" w14:textId="77777777" w:rsidR="006348DA" w:rsidRDefault="006348DA" w:rsidP="006348DA">
      <w:pPr>
        <w:outlineLvl w:val="0"/>
        <w:rPr>
          <w:rFonts w:eastAsia="Calibri" w:cs="Arial"/>
          <w:b/>
          <w:color w:val="auto"/>
          <w:sz w:val="24"/>
          <w:szCs w:val="24"/>
        </w:rPr>
      </w:pPr>
      <w:bookmarkStart w:id="7" w:name="_Toc8310874"/>
    </w:p>
    <w:p w14:paraId="0C75E1BC" w14:textId="159C4A68" w:rsidR="00384993" w:rsidRDefault="00384993" w:rsidP="006348DA">
      <w:pPr>
        <w:outlineLvl w:val="0"/>
        <w:rPr>
          <w:rFonts w:eastAsia="Calibri" w:cs="Arial"/>
          <w:b/>
          <w:color w:val="auto"/>
          <w:sz w:val="24"/>
          <w:szCs w:val="24"/>
        </w:rPr>
      </w:pPr>
      <w:r w:rsidRPr="00147BF4">
        <w:rPr>
          <w:rFonts w:eastAsia="Calibri" w:cs="Arial"/>
          <w:b/>
          <w:color w:val="auto"/>
          <w:sz w:val="24"/>
          <w:szCs w:val="24"/>
        </w:rPr>
        <w:t>8. Data protection</w:t>
      </w:r>
      <w:bookmarkEnd w:id="7"/>
    </w:p>
    <w:p w14:paraId="19E737E7" w14:textId="77777777" w:rsidR="0089224E" w:rsidRPr="00147BF4" w:rsidRDefault="0089224E" w:rsidP="006348DA">
      <w:pPr>
        <w:outlineLvl w:val="0"/>
        <w:rPr>
          <w:rFonts w:eastAsia="Calibri" w:cs="Arial"/>
          <w:b/>
          <w:color w:val="auto"/>
          <w:sz w:val="24"/>
          <w:szCs w:val="24"/>
        </w:rPr>
      </w:pPr>
    </w:p>
    <w:p w14:paraId="2161AE62" w14:textId="006D1B91" w:rsidR="00384993" w:rsidRDefault="00384993" w:rsidP="006348DA">
      <w:pPr>
        <w:rPr>
          <w:rFonts w:eastAsia="MS Mincho" w:cs="Arial"/>
          <w:color w:val="auto"/>
          <w:sz w:val="24"/>
          <w:szCs w:val="24"/>
        </w:rPr>
      </w:pPr>
      <w:r w:rsidRPr="00147BF4">
        <w:rPr>
          <w:rFonts w:eastAsia="MS Mincho" w:cs="Arial"/>
          <w:color w:val="auto"/>
          <w:sz w:val="24"/>
          <w:szCs w:val="24"/>
        </w:rPr>
        <w:t xml:space="preserve">We will follow the school’s information security processes and measures and data protection policy when </w:t>
      </w:r>
      <w:hyperlink r:id="rId27" w:history="1">
        <w:r w:rsidRPr="00147BF4">
          <w:rPr>
            <w:rFonts w:eastAsia="MS Mincho" w:cs="Arial"/>
            <w:color w:val="auto"/>
            <w:sz w:val="24"/>
            <w:szCs w:val="24"/>
            <w:u w:val="single"/>
          </w:rPr>
          <w:t>using, storing, sharing and disposing of personal data</w:t>
        </w:r>
      </w:hyperlink>
      <w:r w:rsidRPr="00147BF4">
        <w:rPr>
          <w:rFonts w:eastAsia="MS Mincho" w:cs="Arial"/>
          <w:color w:val="auto"/>
          <w:sz w:val="24"/>
          <w:szCs w:val="24"/>
        </w:rPr>
        <w:t>.</w:t>
      </w:r>
    </w:p>
    <w:p w14:paraId="3862048A" w14:textId="77777777" w:rsidR="00C80468" w:rsidRPr="00147BF4" w:rsidRDefault="00C80468" w:rsidP="006348DA">
      <w:pPr>
        <w:rPr>
          <w:rFonts w:eastAsia="MS Mincho" w:cs="Arial"/>
          <w:color w:val="auto"/>
          <w:sz w:val="24"/>
          <w:szCs w:val="24"/>
        </w:rPr>
      </w:pPr>
    </w:p>
    <w:p w14:paraId="3B6BAB36" w14:textId="77777777" w:rsidR="00384993" w:rsidRDefault="00384993" w:rsidP="006348DA">
      <w:pPr>
        <w:rPr>
          <w:rFonts w:eastAsia="MS Mincho" w:cs="Arial"/>
          <w:color w:val="auto"/>
          <w:sz w:val="24"/>
          <w:szCs w:val="24"/>
        </w:rPr>
      </w:pPr>
      <w:r w:rsidRPr="00147BF4">
        <w:rPr>
          <w:rFonts w:eastAsia="MS Mincho" w:cs="Arial"/>
          <w:color w:val="auto"/>
          <w:sz w:val="24"/>
          <w:szCs w:val="24"/>
        </w:rPr>
        <w:t>Our commitment to data protection does not overrule our duty to report child protection concerns to the appropriate channel where we believe a child is at risk of harm.</w:t>
      </w:r>
    </w:p>
    <w:p w14:paraId="5BF5BAA9" w14:textId="77777777" w:rsidR="00A543E1" w:rsidRPr="00147BF4" w:rsidRDefault="00A543E1" w:rsidP="006348DA">
      <w:pPr>
        <w:rPr>
          <w:rFonts w:eastAsia="MS Mincho" w:cs="Arial"/>
          <w:color w:val="auto"/>
          <w:sz w:val="24"/>
          <w:szCs w:val="24"/>
        </w:rPr>
      </w:pPr>
    </w:p>
    <w:p w14:paraId="2C9406A4" w14:textId="77777777" w:rsidR="00384993" w:rsidRDefault="00384993" w:rsidP="006348DA">
      <w:pPr>
        <w:rPr>
          <w:rFonts w:eastAsia="MS Mincho" w:cs="Arial"/>
          <w:b/>
          <w:color w:val="auto"/>
          <w:sz w:val="24"/>
          <w:szCs w:val="24"/>
        </w:rPr>
      </w:pPr>
      <w:r w:rsidRPr="00147BF4">
        <w:rPr>
          <w:rFonts w:eastAsia="MS Mincho" w:cs="Arial"/>
          <w:b/>
          <w:color w:val="auto"/>
          <w:sz w:val="24"/>
          <w:szCs w:val="24"/>
        </w:rPr>
        <w:t>Personal data breaches</w:t>
      </w:r>
    </w:p>
    <w:p w14:paraId="09C5F13C" w14:textId="77777777" w:rsidR="00A543E1" w:rsidRPr="00147BF4" w:rsidRDefault="00A543E1" w:rsidP="006348DA">
      <w:pPr>
        <w:rPr>
          <w:rFonts w:eastAsia="MS Mincho" w:cs="Arial"/>
          <w:b/>
          <w:color w:val="auto"/>
          <w:sz w:val="24"/>
          <w:szCs w:val="24"/>
        </w:rPr>
      </w:pPr>
    </w:p>
    <w:p w14:paraId="45CF9B1E" w14:textId="77777777" w:rsidR="00384993" w:rsidRPr="00147BF4" w:rsidRDefault="00384993" w:rsidP="006348DA">
      <w:pPr>
        <w:rPr>
          <w:rFonts w:eastAsia="MS Mincho" w:cs="Arial"/>
          <w:color w:val="auto"/>
          <w:sz w:val="24"/>
          <w:szCs w:val="24"/>
        </w:rPr>
      </w:pPr>
      <w:r w:rsidRPr="00147BF4">
        <w:rPr>
          <w:rFonts w:eastAsia="MS Mincho" w:cs="Arial"/>
          <w:color w:val="auto"/>
          <w:sz w:val="24"/>
          <w:szCs w:val="24"/>
        </w:rPr>
        <w:t xml:space="preserve">We will inform the school’s data protection officer immediately if we believe that there has been a </w:t>
      </w:r>
      <w:hyperlink r:id="rId28" w:history="1">
        <w:r w:rsidRPr="00147BF4">
          <w:rPr>
            <w:rFonts w:eastAsia="MS Mincho" w:cs="Arial"/>
            <w:color w:val="auto"/>
            <w:sz w:val="24"/>
            <w:szCs w:val="24"/>
            <w:u w:val="single"/>
          </w:rPr>
          <w:t>personal data breach.</w:t>
        </w:r>
      </w:hyperlink>
    </w:p>
    <w:p w14:paraId="487EAA0F" w14:textId="77777777" w:rsidR="00384993" w:rsidRPr="00147BF4" w:rsidRDefault="00384993" w:rsidP="006348DA">
      <w:pPr>
        <w:rPr>
          <w:rFonts w:eastAsia="MS Mincho" w:cs="Arial"/>
          <w:color w:val="auto"/>
          <w:sz w:val="16"/>
          <w:szCs w:val="16"/>
        </w:rPr>
      </w:pPr>
    </w:p>
    <w:p w14:paraId="3E4EEB53" w14:textId="77777777" w:rsidR="00384993" w:rsidRDefault="00384993" w:rsidP="00F969D6">
      <w:pPr>
        <w:spacing w:before="120"/>
        <w:outlineLvl w:val="0"/>
        <w:rPr>
          <w:rFonts w:eastAsia="Calibri" w:cs="Arial"/>
          <w:b/>
          <w:color w:val="auto"/>
          <w:sz w:val="24"/>
          <w:szCs w:val="24"/>
        </w:rPr>
      </w:pPr>
      <w:bookmarkStart w:id="8" w:name="_Toc8310875"/>
      <w:r w:rsidRPr="00147BF4">
        <w:rPr>
          <w:rFonts w:eastAsia="Calibri" w:cs="Arial"/>
          <w:b/>
          <w:color w:val="auto"/>
          <w:sz w:val="24"/>
          <w:szCs w:val="24"/>
        </w:rPr>
        <w:t>9. Social media</w:t>
      </w:r>
      <w:bookmarkEnd w:id="8"/>
    </w:p>
    <w:p w14:paraId="52CCDE76" w14:textId="77777777" w:rsidR="00F969D6" w:rsidRDefault="00F969D6" w:rsidP="00F969D6">
      <w:pPr>
        <w:rPr>
          <w:rFonts w:eastAsia="MS Mincho" w:cs="Arial"/>
          <w:color w:val="auto"/>
          <w:sz w:val="24"/>
          <w:szCs w:val="24"/>
        </w:rPr>
      </w:pPr>
    </w:p>
    <w:p w14:paraId="74A69BE0" w14:textId="5E4D33E6" w:rsidR="00384993" w:rsidRDefault="00384993" w:rsidP="00F969D6">
      <w:pPr>
        <w:rPr>
          <w:rFonts w:eastAsia="MS Mincho" w:cs="Arial"/>
          <w:color w:val="auto"/>
          <w:sz w:val="24"/>
          <w:szCs w:val="24"/>
        </w:rPr>
      </w:pPr>
      <w:r w:rsidRPr="00147BF4">
        <w:rPr>
          <w:rFonts w:eastAsia="MS Mincho" w:cs="Arial"/>
          <w:color w:val="auto"/>
          <w:sz w:val="24"/>
          <w:szCs w:val="24"/>
        </w:rPr>
        <w:t>We will:</w:t>
      </w:r>
    </w:p>
    <w:p w14:paraId="422031B9" w14:textId="77777777" w:rsidR="006348DA" w:rsidRDefault="006348DA" w:rsidP="006348DA">
      <w:pPr>
        <w:rPr>
          <w:rFonts w:eastAsia="MS Mincho" w:cs="Arial"/>
          <w:color w:val="auto"/>
          <w:sz w:val="24"/>
          <w:szCs w:val="24"/>
        </w:rPr>
      </w:pPr>
    </w:p>
    <w:p w14:paraId="36B6E094" w14:textId="3DBACB90" w:rsidR="00384993" w:rsidRPr="00147BF4" w:rsidRDefault="00384993" w:rsidP="006348DA">
      <w:pPr>
        <w:rPr>
          <w:rFonts w:eastAsia="MS Mincho" w:cs="Arial"/>
          <w:color w:val="auto"/>
          <w:sz w:val="24"/>
          <w:szCs w:val="24"/>
        </w:rPr>
      </w:pPr>
      <w:r w:rsidRPr="00147BF4">
        <w:rPr>
          <w:rFonts w:eastAsia="MS Mincho" w:cs="Arial"/>
          <w:color w:val="auto"/>
          <w:sz w:val="24"/>
          <w:szCs w:val="24"/>
        </w:rPr>
        <w:t xml:space="preserve">Abide by any requirements set out in our school’s </w:t>
      </w:r>
      <w:r w:rsidR="000B3CCB">
        <w:rPr>
          <w:rFonts w:eastAsia="MS Mincho" w:cs="Arial"/>
          <w:color w:val="auto"/>
          <w:sz w:val="24"/>
          <w:szCs w:val="24"/>
        </w:rPr>
        <w:t xml:space="preserve">Online Safety Policy. </w:t>
      </w:r>
    </w:p>
    <w:p w14:paraId="0F9E1FC2" w14:textId="77777777" w:rsidR="0036146D" w:rsidRDefault="0036146D" w:rsidP="00F969D6">
      <w:pPr>
        <w:rPr>
          <w:rFonts w:eastAsia="MS Mincho" w:cs="Arial"/>
          <w:color w:val="auto"/>
          <w:sz w:val="24"/>
          <w:szCs w:val="24"/>
        </w:rPr>
      </w:pPr>
    </w:p>
    <w:p w14:paraId="41A704F3" w14:textId="0683F6C2" w:rsidR="00384993" w:rsidRPr="00147BF4" w:rsidRDefault="00384993" w:rsidP="00F969D6">
      <w:pPr>
        <w:rPr>
          <w:rFonts w:eastAsia="MS Mincho" w:cs="Arial"/>
          <w:color w:val="auto"/>
          <w:sz w:val="24"/>
          <w:szCs w:val="24"/>
        </w:rPr>
      </w:pPr>
      <w:r w:rsidRPr="00147BF4">
        <w:rPr>
          <w:rFonts w:eastAsia="MS Mincho" w:cs="Arial"/>
          <w:color w:val="auto"/>
          <w:sz w:val="24"/>
          <w:szCs w:val="24"/>
        </w:rPr>
        <w:t>We will:</w:t>
      </w:r>
    </w:p>
    <w:p w14:paraId="3F75A862" w14:textId="77777777" w:rsidR="00384993" w:rsidRPr="00147BF4" w:rsidRDefault="00384993" w:rsidP="00F969D6">
      <w:pPr>
        <w:pStyle w:val="ListParagraph"/>
        <w:numPr>
          <w:ilvl w:val="0"/>
          <w:numId w:val="31"/>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Uphold the reputation of the school at all times </w:t>
      </w:r>
    </w:p>
    <w:p w14:paraId="1FC983BB" w14:textId="77777777" w:rsidR="00384993" w:rsidRPr="00147BF4" w:rsidRDefault="00384993" w:rsidP="00F969D6">
      <w:pPr>
        <w:pStyle w:val="ListParagraph"/>
        <w:numPr>
          <w:ilvl w:val="0"/>
          <w:numId w:val="31"/>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Maintain a professional presence online and carefully consider how we interact with the school community </w:t>
      </w:r>
    </w:p>
    <w:p w14:paraId="10CF6564" w14:textId="77777777" w:rsidR="00384993" w:rsidRPr="00147BF4" w:rsidRDefault="00384993" w:rsidP="00F969D6">
      <w:pPr>
        <w:pStyle w:val="ListParagraph"/>
        <w:numPr>
          <w:ilvl w:val="0"/>
          <w:numId w:val="31"/>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Review privacy settings regularly to make sure we are happy with the information about us that is publicly available </w:t>
      </w:r>
    </w:p>
    <w:p w14:paraId="6B17FCF4" w14:textId="491D4822" w:rsidR="00147BF4" w:rsidRDefault="265150D3" w:rsidP="00F969D6">
      <w:pPr>
        <w:pStyle w:val="ListParagraph"/>
        <w:numPr>
          <w:ilvl w:val="0"/>
          <w:numId w:val="31"/>
        </w:numPr>
        <w:spacing w:after="0" w:line="240" w:lineRule="auto"/>
        <w:rPr>
          <w:rFonts w:ascii="Arial" w:eastAsia="MS Mincho" w:hAnsi="Arial" w:cs="Arial"/>
          <w:sz w:val="24"/>
          <w:szCs w:val="24"/>
        </w:rPr>
      </w:pPr>
      <w:r w:rsidRPr="15C3DBC3">
        <w:rPr>
          <w:rFonts w:ascii="Arial" w:eastAsia="MS Mincho" w:hAnsi="Arial" w:cs="Arial"/>
          <w:sz w:val="24"/>
          <w:szCs w:val="24"/>
        </w:rPr>
        <w:t xml:space="preserve">Report any incidents of harassment we experience, or see towards governors, to the chair of governors and the headteacher  </w:t>
      </w:r>
    </w:p>
    <w:p w14:paraId="512EC193" w14:textId="77777777" w:rsidR="0036146D" w:rsidRDefault="0036146D" w:rsidP="00F969D6">
      <w:pPr>
        <w:rPr>
          <w:rFonts w:eastAsia="MS Mincho" w:cs="Arial"/>
          <w:color w:val="auto"/>
          <w:sz w:val="24"/>
          <w:szCs w:val="24"/>
        </w:rPr>
      </w:pPr>
    </w:p>
    <w:p w14:paraId="3F5305B4" w14:textId="4035208E" w:rsidR="00384993" w:rsidRPr="00147BF4" w:rsidRDefault="265150D3" w:rsidP="00F969D6">
      <w:pPr>
        <w:rPr>
          <w:rFonts w:eastAsia="MS Mincho" w:cs="Arial"/>
          <w:color w:val="auto"/>
          <w:sz w:val="24"/>
          <w:szCs w:val="24"/>
        </w:rPr>
      </w:pPr>
      <w:r w:rsidRPr="15C3DBC3">
        <w:rPr>
          <w:rFonts w:eastAsia="MS Mincho" w:cs="Arial"/>
          <w:color w:val="auto"/>
          <w:sz w:val="24"/>
          <w:szCs w:val="24"/>
        </w:rPr>
        <w:t xml:space="preserve">We will </w:t>
      </w:r>
      <w:r w:rsidRPr="15C3DBC3">
        <w:rPr>
          <w:rFonts w:eastAsia="MS Mincho" w:cs="Arial"/>
          <w:b/>
          <w:bCs/>
          <w:color w:val="auto"/>
          <w:sz w:val="24"/>
          <w:szCs w:val="24"/>
        </w:rPr>
        <w:t>not</w:t>
      </w:r>
      <w:r w:rsidRPr="15C3DBC3">
        <w:rPr>
          <w:rFonts w:eastAsia="MS Mincho" w:cs="Arial"/>
          <w:color w:val="auto"/>
          <w:sz w:val="24"/>
          <w:szCs w:val="24"/>
        </w:rPr>
        <w:t>:</w:t>
      </w:r>
    </w:p>
    <w:p w14:paraId="51E7E316" w14:textId="269DDC7E" w:rsidR="2CA43246" w:rsidRPr="00C80468" w:rsidRDefault="2CA43246" w:rsidP="00F969D6">
      <w:pPr>
        <w:pStyle w:val="ListParagraph"/>
        <w:numPr>
          <w:ilvl w:val="0"/>
          <w:numId w:val="32"/>
        </w:numPr>
        <w:spacing w:after="0" w:line="240" w:lineRule="auto"/>
        <w:rPr>
          <w:rFonts w:ascii="Arial" w:eastAsia="Arial Nova" w:hAnsi="Arial" w:cs="Arial"/>
          <w:color w:val="000000" w:themeColor="text1"/>
          <w:sz w:val="24"/>
          <w:szCs w:val="24"/>
        </w:rPr>
      </w:pPr>
      <w:r w:rsidRPr="00C80468">
        <w:rPr>
          <w:rFonts w:ascii="Arial" w:eastAsia="Arial Nova" w:hAnsi="Arial" w:cs="Arial"/>
          <w:color w:val="242424"/>
          <w:sz w:val="24"/>
          <w:szCs w:val="24"/>
        </w:rPr>
        <w:t xml:space="preserve">Accept friend requests from pupils not in our direct family </w:t>
      </w:r>
    </w:p>
    <w:p w14:paraId="7D378762" w14:textId="5BFDA2C5" w:rsidR="2CA43246" w:rsidRPr="00C80468" w:rsidRDefault="2CA43246" w:rsidP="00F969D6">
      <w:pPr>
        <w:pStyle w:val="ListParagraph"/>
        <w:numPr>
          <w:ilvl w:val="0"/>
          <w:numId w:val="32"/>
        </w:numPr>
        <w:spacing w:after="0" w:line="240" w:lineRule="auto"/>
        <w:rPr>
          <w:rFonts w:ascii="Arial" w:eastAsia="Arial Nova" w:hAnsi="Arial" w:cs="Arial"/>
          <w:sz w:val="24"/>
          <w:szCs w:val="24"/>
        </w:rPr>
      </w:pPr>
      <w:r w:rsidRPr="00C80468">
        <w:rPr>
          <w:rFonts w:ascii="Arial" w:eastAsia="Arial Nova" w:hAnsi="Arial" w:cs="Arial"/>
          <w:color w:val="242424"/>
          <w:sz w:val="24"/>
          <w:szCs w:val="24"/>
        </w:rPr>
        <w:t>Be a member of any social media or private parent groups where the sole purpose is to discuss the school or staff or develops into a group where parents discuss concerns about their child(ren) at school or comment about staff</w:t>
      </w:r>
    </w:p>
    <w:p w14:paraId="1C7DA29D" w14:textId="77777777" w:rsidR="00384993" w:rsidRPr="00147BF4" w:rsidRDefault="265150D3" w:rsidP="00F969D6">
      <w:pPr>
        <w:pStyle w:val="ListParagraph"/>
        <w:numPr>
          <w:ilvl w:val="0"/>
          <w:numId w:val="32"/>
        </w:numPr>
        <w:spacing w:after="0" w:line="240" w:lineRule="auto"/>
        <w:rPr>
          <w:rFonts w:ascii="Arial" w:eastAsia="MS Mincho" w:hAnsi="Arial" w:cs="Arial"/>
          <w:sz w:val="24"/>
          <w:szCs w:val="24"/>
        </w:rPr>
      </w:pPr>
      <w:r w:rsidRPr="15C3DBC3">
        <w:rPr>
          <w:rFonts w:ascii="Arial" w:eastAsia="MS Mincho" w:hAnsi="Arial" w:cs="Arial"/>
          <w:sz w:val="24"/>
          <w:szCs w:val="24"/>
        </w:rPr>
        <w:t>Disclose any information that is confidential or would breach data protection principles</w:t>
      </w:r>
    </w:p>
    <w:p w14:paraId="1AD419E9" w14:textId="77777777" w:rsidR="00384993" w:rsidRPr="00147BF4" w:rsidRDefault="265150D3" w:rsidP="00F969D6">
      <w:pPr>
        <w:pStyle w:val="ListParagraph"/>
        <w:numPr>
          <w:ilvl w:val="0"/>
          <w:numId w:val="32"/>
        </w:numPr>
        <w:spacing w:after="0" w:line="240" w:lineRule="auto"/>
        <w:rPr>
          <w:rFonts w:ascii="Arial" w:eastAsia="MS Mincho" w:hAnsi="Arial" w:cs="Arial"/>
          <w:sz w:val="24"/>
          <w:szCs w:val="24"/>
        </w:rPr>
      </w:pPr>
      <w:r w:rsidRPr="15C3DBC3">
        <w:rPr>
          <w:rFonts w:ascii="Arial" w:eastAsia="MS Mincho" w:hAnsi="Arial" w:cs="Arial"/>
          <w:sz w:val="24"/>
          <w:szCs w:val="24"/>
        </w:rPr>
        <w:lastRenderedPageBreak/>
        <w:t>Make comments online about any members of the governing board or school community</w:t>
      </w:r>
    </w:p>
    <w:p w14:paraId="55F2ADF3" w14:textId="77777777" w:rsidR="00384993" w:rsidRPr="00147BF4" w:rsidRDefault="265150D3" w:rsidP="00F969D6">
      <w:pPr>
        <w:pStyle w:val="ListParagraph"/>
        <w:numPr>
          <w:ilvl w:val="0"/>
          <w:numId w:val="32"/>
        </w:numPr>
        <w:spacing w:after="0" w:line="240" w:lineRule="auto"/>
        <w:rPr>
          <w:rFonts w:ascii="Arial" w:eastAsia="MS Mincho" w:hAnsi="Arial" w:cs="Arial"/>
          <w:sz w:val="24"/>
          <w:szCs w:val="24"/>
        </w:rPr>
      </w:pPr>
      <w:r w:rsidRPr="15C3DBC3">
        <w:rPr>
          <w:rFonts w:ascii="Arial" w:eastAsia="MS Mincho" w:hAnsi="Arial" w:cs="Arial"/>
          <w:sz w:val="24"/>
          <w:szCs w:val="24"/>
        </w:rPr>
        <w:t xml:space="preserve">Post </w:t>
      </w:r>
      <w:hyperlink r:id="rId29">
        <w:r w:rsidRPr="15C3DBC3">
          <w:rPr>
            <w:rFonts w:ascii="Arial" w:eastAsia="MS Mincho" w:hAnsi="Arial" w:cs="Arial"/>
            <w:sz w:val="24"/>
            <w:szCs w:val="24"/>
            <w:u w:val="single"/>
          </w:rPr>
          <w:t>any inappropriate/offensive language, images or comments on social media</w:t>
        </w:r>
      </w:hyperlink>
      <w:r w:rsidRPr="15C3DBC3">
        <w:rPr>
          <w:rFonts w:ascii="Arial" w:eastAsia="MS Mincho" w:hAnsi="Arial" w:cs="Arial"/>
          <w:sz w:val="24"/>
          <w:szCs w:val="24"/>
        </w:rPr>
        <w:t xml:space="preserve"> that may bring us or the school into disrepute</w:t>
      </w:r>
    </w:p>
    <w:p w14:paraId="650F8651" w14:textId="77777777" w:rsidR="00F969D6" w:rsidRDefault="00F969D6" w:rsidP="00F969D6">
      <w:pPr>
        <w:outlineLvl w:val="0"/>
        <w:rPr>
          <w:rFonts w:eastAsia="Calibri" w:cs="Arial"/>
          <w:b/>
          <w:color w:val="auto"/>
          <w:sz w:val="24"/>
          <w:szCs w:val="24"/>
        </w:rPr>
      </w:pPr>
      <w:bookmarkStart w:id="9" w:name="_Toc8310876"/>
    </w:p>
    <w:p w14:paraId="05C788C3" w14:textId="187F41E4" w:rsidR="00384993" w:rsidRDefault="00384993" w:rsidP="00F969D6">
      <w:pPr>
        <w:outlineLvl w:val="0"/>
        <w:rPr>
          <w:rFonts w:eastAsia="Calibri" w:cs="Arial"/>
          <w:b/>
          <w:color w:val="auto"/>
          <w:sz w:val="24"/>
          <w:szCs w:val="24"/>
        </w:rPr>
      </w:pPr>
      <w:r w:rsidRPr="00147BF4">
        <w:rPr>
          <w:rFonts w:eastAsia="Calibri" w:cs="Arial"/>
          <w:b/>
          <w:color w:val="auto"/>
          <w:sz w:val="24"/>
          <w:szCs w:val="24"/>
        </w:rPr>
        <w:t>10. Monitoring arrangements</w:t>
      </w:r>
      <w:bookmarkEnd w:id="9"/>
    </w:p>
    <w:p w14:paraId="2F751141" w14:textId="77777777" w:rsidR="00C80468" w:rsidRPr="00147BF4" w:rsidRDefault="00C80468" w:rsidP="00F969D6">
      <w:pPr>
        <w:outlineLvl w:val="0"/>
        <w:rPr>
          <w:rFonts w:eastAsia="Calibri" w:cs="Arial"/>
          <w:b/>
          <w:color w:val="auto"/>
          <w:sz w:val="24"/>
          <w:szCs w:val="24"/>
        </w:rPr>
      </w:pPr>
    </w:p>
    <w:p w14:paraId="479085F1" w14:textId="7D9E7E1A" w:rsidR="15C3DBC3" w:rsidRDefault="00384993" w:rsidP="00F969D6">
      <w:pPr>
        <w:rPr>
          <w:rFonts w:eastAsia="MS Mincho" w:cs="Arial"/>
          <w:color w:val="auto"/>
          <w:sz w:val="24"/>
          <w:szCs w:val="24"/>
        </w:rPr>
      </w:pPr>
      <w:r w:rsidRPr="00147BF4">
        <w:rPr>
          <w:rFonts w:eastAsia="MS Mincho" w:cs="Arial"/>
          <w:color w:val="auto"/>
          <w:sz w:val="24"/>
          <w:szCs w:val="24"/>
        </w:rPr>
        <w:t>This code of conduct will be reviewed and agreed annually, upon significant changes to the law, or as needed. It will be ratified by the full governing board.</w:t>
      </w:r>
    </w:p>
    <w:p w14:paraId="2E0B80BB" w14:textId="77777777" w:rsidR="00C80468" w:rsidRDefault="00C80468" w:rsidP="00F969D6">
      <w:pPr>
        <w:outlineLvl w:val="0"/>
        <w:rPr>
          <w:rFonts w:eastAsia="Calibri" w:cs="Arial"/>
          <w:b/>
          <w:color w:val="auto"/>
          <w:sz w:val="24"/>
          <w:szCs w:val="24"/>
        </w:rPr>
      </w:pPr>
      <w:bookmarkStart w:id="10" w:name="_Toc8310877"/>
    </w:p>
    <w:p w14:paraId="5892EB9D" w14:textId="64AF242B" w:rsidR="00384993" w:rsidRDefault="00384993" w:rsidP="00F969D6">
      <w:pPr>
        <w:outlineLvl w:val="0"/>
        <w:rPr>
          <w:rFonts w:eastAsia="Calibri" w:cs="Arial"/>
          <w:b/>
          <w:color w:val="auto"/>
          <w:sz w:val="24"/>
          <w:szCs w:val="24"/>
        </w:rPr>
      </w:pPr>
      <w:r w:rsidRPr="00147BF4">
        <w:rPr>
          <w:rFonts w:eastAsia="Calibri" w:cs="Arial"/>
          <w:b/>
          <w:color w:val="auto"/>
          <w:sz w:val="24"/>
          <w:szCs w:val="24"/>
        </w:rPr>
        <w:t>11. Links with other policies</w:t>
      </w:r>
      <w:bookmarkEnd w:id="10"/>
    </w:p>
    <w:p w14:paraId="29E16296" w14:textId="77777777" w:rsidR="00C80468" w:rsidRPr="00147BF4" w:rsidRDefault="00C80468" w:rsidP="00F969D6">
      <w:pPr>
        <w:outlineLvl w:val="0"/>
        <w:rPr>
          <w:rFonts w:eastAsia="Calibri" w:cs="Arial"/>
          <w:b/>
          <w:color w:val="auto"/>
          <w:sz w:val="24"/>
          <w:szCs w:val="24"/>
        </w:rPr>
      </w:pPr>
    </w:p>
    <w:p w14:paraId="1765D442" w14:textId="77777777" w:rsidR="00384993" w:rsidRPr="00147BF4" w:rsidRDefault="00384993" w:rsidP="00F969D6">
      <w:pPr>
        <w:rPr>
          <w:rFonts w:eastAsia="MS Mincho" w:cs="Arial"/>
          <w:color w:val="auto"/>
          <w:sz w:val="24"/>
          <w:szCs w:val="24"/>
        </w:rPr>
      </w:pPr>
      <w:r w:rsidRPr="00147BF4">
        <w:rPr>
          <w:rFonts w:eastAsia="MS Mincho" w:cs="Arial"/>
          <w:color w:val="auto"/>
          <w:sz w:val="24"/>
          <w:szCs w:val="24"/>
        </w:rPr>
        <w:t>This policy links with our policies on:</w:t>
      </w:r>
    </w:p>
    <w:p w14:paraId="388CA2DF" w14:textId="77777777" w:rsidR="00384993" w:rsidRPr="00147BF4" w:rsidRDefault="00384993" w:rsidP="00F969D6">
      <w:pPr>
        <w:ind w:left="340" w:hanging="170"/>
        <w:rPr>
          <w:rFonts w:eastAsia="MS Mincho" w:cs="Arial"/>
          <w:color w:val="auto"/>
          <w:sz w:val="24"/>
          <w:szCs w:val="24"/>
        </w:rPr>
      </w:pPr>
      <w:r w:rsidRPr="00147BF4">
        <w:rPr>
          <w:rFonts w:eastAsia="MS Mincho" w:cs="Arial"/>
          <w:color w:val="auto"/>
          <w:sz w:val="24"/>
          <w:szCs w:val="24"/>
        </w:rPr>
        <w:t xml:space="preserve">Safeguarding </w:t>
      </w:r>
    </w:p>
    <w:p w14:paraId="6FC63220" w14:textId="46651B7F" w:rsidR="00384993" w:rsidRPr="00147BF4" w:rsidRDefault="00D51296" w:rsidP="00F969D6">
      <w:pPr>
        <w:ind w:left="340" w:hanging="170"/>
        <w:rPr>
          <w:rFonts w:eastAsia="MS Mincho" w:cs="Arial"/>
          <w:color w:val="auto"/>
          <w:sz w:val="24"/>
          <w:szCs w:val="24"/>
        </w:rPr>
      </w:pPr>
      <w:r w:rsidRPr="00147BF4">
        <w:rPr>
          <w:rFonts w:eastAsia="MS Mincho" w:cs="Arial"/>
          <w:color w:val="auto"/>
          <w:sz w:val="24"/>
          <w:szCs w:val="24"/>
        </w:rPr>
        <w:t xml:space="preserve">Online </w:t>
      </w:r>
      <w:r w:rsidR="00384993" w:rsidRPr="00147BF4">
        <w:rPr>
          <w:rFonts w:eastAsia="MS Mincho" w:cs="Arial"/>
          <w:color w:val="auto"/>
          <w:sz w:val="24"/>
          <w:szCs w:val="24"/>
        </w:rPr>
        <w:t>safety</w:t>
      </w:r>
    </w:p>
    <w:p w14:paraId="217DE8F1" w14:textId="77777777" w:rsidR="00384993" w:rsidRPr="00147BF4" w:rsidRDefault="265150D3" w:rsidP="00F969D6">
      <w:pPr>
        <w:ind w:left="340" w:hanging="170"/>
        <w:rPr>
          <w:rFonts w:eastAsia="MS Mincho" w:cs="Arial"/>
          <w:color w:val="auto"/>
          <w:sz w:val="24"/>
          <w:szCs w:val="24"/>
        </w:rPr>
      </w:pPr>
      <w:r w:rsidRPr="15C3DBC3">
        <w:rPr>
          <w:rFonts w:eastAsia="MS Mincho" w:cs="Arial"/>
          <w:color w:val="auto"/>
          <w:sz w:val="24"/>
          <w:szCs w:val="24"/>
        </w:rPr>
        <w:t>Data protection</w:t>
      </w:r>
    </w:p>
    <w:p w14:paraId="798300C5" w14:textId="5C6CA646" w:rsidR="15C3DBC3" w:rsidRDefault="15C3DBC3" w:rsidP="00F969D6">
      <w:pPr>
        <w:keepNext/>
        <w:keepLines/>
        <w:outlineLvl w:val="2"/>
        <w:rPr>
          <w:rFonts w:eastAsia="MS Gothic" w:cs="Arial"/>
          <w:b/>
          <w:bCs/>
          <w:color w:val="auto"/>
          <w:sz w:val="16"/>
          <w:szCs w:val="16"/>
        </w:rPr>
      </w:pPr>
    </w:p>
    <w:p w14:paraId="1617CF02" w14:textId="2FD523C9" w:rsidR="00384993" w:rsidRDefault="265150D3" w:rsidP="00F969D6">
      <w:pPr>
        <w:keepNext/>
        <w:keepLines/>
        <w:outlineLvl w:val="2"/>
        <w:rPr>
          <w:rFonts w:eastAsia="MS Gothic" w:cs="Arial"/>
          <w:b/>
          <w:bCs/>
          <w:color w:val="auto"/>
          <w:sz w:val="24"/>
          <w:szCs w:val="24"/>
        </w:rPr>
      </w:pPr>
      <w:bookmarkStart w:id="11" w:name="_Toc7767607"/>
      <w:bookmarkStart w:id="12" w:name="_Toc8310878"/>
      <w:r w:rsidRPr="15C3DBC3">
        <w:rPr>
          <w:rFonts w:eastAsia="MS Gothic" w:cs="Arial"/>
          <w:b/>
          <w:bCs/>
          <w:color w:val="auto"/>
          <w:sz w:val="24"/>
          <w:szCs w:val="24"/>
        </w:rPr>
        <w:t xml:space="preserve">Appendix 1: </w:t>
      </w:r>
      <w:r w:rsidR="00C80468">
        <w:rPr>
          <w:rFonts w:eastAsia="MS Gothic" w:cs="Arial"/>
          <w:b/>
          <w:bCs/>
          <w:color w:val="auto"/>
          <w:sz w:val="24"/>
          <w:szCs w:val="24"/>
        </w:rPr>
        <w:t>B</w:t>
      </w:r>
      <w:r w:rsidRPr="15C3DBC3">
        <w:rPr>
          <w:rFonts w:eastAsia="MS Gothic" w:cs="Arial"/>
          <w:b/>
          <w:bCs/>
          <w:color w:val="auto"/>
          <w:sz w:val="24"/>
          <w:szCs w:val="24"/>
        </w:rPr>
        <w:t xml:space="preserve">reaches of the </w:t>
      </w:r>
      <w:r w:rsidR="00C80468">
        <w:rPr>
          <w:rFonts w:eastAsia="MS Gothic" w:cs="Arial"/>
          <w:b/>
          <w:bCs/>
          <w:color w:val="auto"/>
          <w:sz w:val="24"/>
          <w:szCs w:val="24"/>
        </w:rPr>
        <w:t>C</w:t>
      </w:r>
      <w:r w:rsidRPr="15C3DBC3">
        <w:rPr>
          <w:rFonts w:eastAsia="MS Gothic" w:cs="Arial"/>
          <w:b/>
          <w:bCs/>
          <w:color w:val="auto"/>
          <w:sz w:val="24"/>
          <w:szCs w:val="24"/>
        </w:rPr>
        <w:t xml:space="preserve">ode of </w:t>
      </w:r>
      <w:r w:rsidR="00C80468">
        <w:rPr>
          <w:rFonts w:eastAsia="MS Gothic" w:cs="Arial"/>
          <w:b/>
          <w:bCs/>
          <w:color w:val="auto"/>
          <w:sz w:val="24"/>
          <w:szCs w:val="24"/>
        </w:rPr>
        <w:t>C</w:t>
      </w:r>
      <w:r w:rsidRPr="15C3DBC3">
        <w:rPr>
          <w:rFonts w:eastAsia="MS Gothic" w:cs="Arial"/>
          <w:b/>
          <w:bCs/>
          <w:color w:val="auto"/>
          <w:sz w:val="24"/>
          <w:szCs w:val="24"/>
        </w:rPr>
        <w:t>onduct</w:t>
      </w:r>
      <w:bookmarkEnd w:id="11"/>
      <w:bookmarkEnd w:id="12"/>
      <w:r w:rsidRPr="15C3DBC3">
        <w:rPr>
          <w:rFonts w:eastAsia="MS Gothic" w:cs="Arial"/>
          <w:b/>
          <w:bCs/>
          <w:color w:val="auto"/>
          <w:sz w:val="24"/>
          <w:szCs w:val="24"/>
        </w:rPr>
        <w:t xml:space="preserve"> </w:t>
      </w:r>
    </w:p>
    <w:p w14:paraId="727D9440" w14:textId="77777777" w:rsidR="00F969D6" w:rsidRPr="00147BF4" w:rsidRDefault="00F969D6" w:rsidP="00F969D6">
      <w:pPr>
        <w:keepNext/>
        <w:keepLines/>
        <w:outlineLvl w:val="2"/>
        <w:rPr>
          <w:rFonts w:eastAsia="MS Gothic" w:cs="Arial"/>
          <w:b/>
          <w:bCs/>
          <w:color w:val="auto"/>
          <w:sz w:val="24"/>
          <w:szCs w:val="24"/>
          <w:highlight w:val="yellow"/>
        </w:rPr>
      </w:pPr>
    </w:p>
    <w:p w14:paraId="2A6D2FE8" w14:textId="77777777" w:rsidR="00384993" w:rsidRPr="00147BF4" w:rsidRDefault="00384993" w:rsidP="00F969D6">
      <w:pPr>
        <w:rPr>
          <w:rFonts w:eastAsia="MS Mincho" w:cs="Arial"/>
          <w:color w:val="auto"/>
          <w:sz w:val="24"/>
          <w:szCs w:val="24"/>
        </w:rPr>
      </w:pPr>
      <w:r w:rsidRPr="00147BF4">
        <w:rPr>
          <w:rFonts w:eastAsia="MS Mincho" w:cs="Arial"/>
          <w:color w:val="auto"/>
          <w:sz w:val="24"/>
          <w:szCs w:val="24"/>
        </w:rPr>
        <w:t>If we suspect a governor has breached the code of conduct, we will follow this procedure:</w:t>
      </w:r>
    </w:p>
    <w:p w14:paraId="39D3A941" w14:textId="77777777" w:rsidR="00384993" w:rsidRPr="00147BF4" w:rsidRDefault="00384993" w:rsidP="00F969D6">
      <w:pPr>
        <w:pStyle w:val="ListParagraph"/>
        <w:numPr>
          <w:ilvl w:val="0"/>
          <w:numId w:val="33"/>
        </w:numPr>
        <w:spacing w:after="0" w:line="240" w:lineRule="auto"/>
        <w:rPr>
          <w:rFonts w:ascii="Arial" w:eastAsia="MS Mincho" w:hAnsi="Arial" w:cs="Arial"/>
          <w:sz w:val="24"/>
          <w:szCs w:val="24"/>
        </w:rPr>
      </w:pPr>
      <w:r w:rsidRPr="00147BF4">
        <w:rPr>
          <w:rFonts w:ascii="Arial" w:eastAsia="MS Mincho" w:hAnsi="Arial" w:cs="Arial"/>
          <w:sz w:val="24"/>
          <w:szCs w:val="24"/>
        </w:rPr>
        <w:t>The chair will investigate</w:t>
      </w:r>
    </w:p>
    <w:p w14:paraId="0810F184" w14:textId="4294E070" w:rsidR="00384993" w:rsidRPr="00147BF4" w:rsidRDefault="00384993" w:rsidP="00F969D6">
      <w:pPr>
        <w:pStyle w:val="ListParagraph"/>
        <w:numPr>
          <w:ilvl w:val="0"/>
          <w:numId w:val="33"/>
        </w:numPr>
        <w:spacing w:after="0" w:line="240" w:lineRule="auto"/>
        <w:rPr>
          <w:rFonts w:ascii="Arial" w:eastAsia="MS Mincho" w:hAnsi="Arial" w:cs="Arial"/>
          <w:sz w:val="24"/>
          <w:szCs w:val="24"/>
        </w:rPr>
      </w:pPr>
      <w:r w:rsidRPr="00147BF4">
        <w:rPr>
          <w:rFonts w:ascii="Arial" w:eastAsia="MS Mincho" w:hAnsi="Arial" w:cs="Arial"/>
          <w:sz w:val="24"/>
          <w:szCs w:val="24"/>
        </w:rPr>
        <w:t>The chair wil</w:t>
      </w:r>
      <w:r w:rsidR="00D51296" w:rsidRPr="00147BF4">
        <w:rPr>
          <w:rFonts w:ascii="Arial" w:eastAsia="MS Mincho" w:hAnsi="Arial" w:cs="Arial"/>
          <w:sz w:val="24"/>
          <w:szCs w:val="24"/>
        </w:rPr>
        <w:t>l</w:t>
      </w:r>
      <w:r w:rsidRPr="00147BF4">
        <w:rPr>
          <w:rFonts w:ascii="Arial" w:eastAsia="MS Mincho" w:hAnsi="Arial" w:cs="Arial"/>
          <w:sz w:val="24"/>
          <w:szCs w:val="24"/>
        </w:rPr>
        <w:t xml:space="preserve"> hold a meeting with the governor to discuss the issue. The governor can bring a friend to the meeting. Another governor will attend to corroborate any decisions</w:t>
      </w:r>
    </w:p>
    <w:p w14:paraId="0D0E12B3" w14:textId="77777777" w:rsidR="00384993" w:rsidRPr="00147BF4" w:rsidRDefault="00384993" w:rsidP="00F969D6">
      <w:pPr>
        <w:pStyle w:val="ListParagraph"/>
        <w:numPr>
          <w:ilvl w:val="0"/>
          <w:numId w:val="33"/>
        </w:numPr>
        <w:spacing w:after="0" w:line="240" w:lineRule="auto"/>
        <w:rPr>
          <w:rFonts w:ascii="Arial" w:eastAsia="MS Mincho" w:hAnsi="Arial" w:cs="Arial"/>
          <w:sz w:val="24"/>
          <w:szCs w:val="24"/>
        </w:rPr>
      </w:pPr>
      <w:r w:rsidRPr="00147BF4">
        <w:rPr>
          <w:rFonts w:ascii="Arial" w:eastAsia="MS Mincho" w:hAnsi="Arial" w:cs="Arial"/>
          <w:sz w:val="24"/>
          <w:szCs w:val="24"/>
        </w:rPr>
        <w:t>If the situation doesn’t improve, or there is another suspected breach, we will take action to improve the issue. This may involve:</w:t>
      </w:r>
    </w:p>
    <w:p w14:paraId="6FF003EA" w14:textId="77777777" w:rsidR="00384993" w:rsidRPr="00147BF4" w:rsidRDefault="00384993" w:rsidP="00F969D6">
      <w:pPr>
        <w:numPr>
          <w:ilvl w:val="1"/>
          <w:numId w:val="33"/>
        </w:numPr>
        <w:rPr>
          <w:rFonts w:eastAsia="MS Mincho" w:cs="Arial"/>
          <w:color w:val="auto"/>
          <w:sz w:val="24"/>
          <w:szCs w:val="24"/>
        </w:rPr>
      </w:pPr>
      <w:r w:rsidRPr="00147BF4">
        <w:rPr>
          <w:rFonts w:eastAsia="MS Mincho" w:cs="Arial"/>
          <w:color w:val="auto"/>
          <w:sz w:val="24"/>
          <w:szCs w:val="24"/>
        </w:rPr>
        <w:t xml:space="preserve">Further meetings with the chair to reset expectations, based on this code of conduct </w:t>
      </w:r>
    </w:p>
    <w:p w14:paraId="65D30C43" w14:textId="77777777" w:rsidR="00384993" w:rsidRPr="00147BF4" w:rsidRDefault="00384993" w:rsidP="00F969D6">
      <w:pPr>
        <w:numPr>
          <w:ilvl w:val="1"/>
          <w:numId w:val="33"/>
        </w:numPr>
        <w:rPr>
          <w:rFonts w:eastAsia="MS Mincho" w:cs="Arial"/>
          <w:color w:val="auto"/>
          <w:sz w:val="24"/>
          <w:szCs w:val="24"/>
        </w:rPr>
      </w:pPr>
      <w:r w:rsidRPr="00147BF4">
        <w:rPr>
          <w:rFonts w:eastAsia="MS Mincho" w:cs="Arial"/>
          <w:color w:val="auto"/>
          <w:sz w:val="24"/>
          <w:szCs w:val="24"/>
        </w:rPr>
        <w:t>Support, mentoring or training for the governor</w:t>
      </w:r>
    </w:p>
    <w:p w14:paraId="6C8A41AD" w14:textId="77777777" w:rsidR="00384993" w:rsidRPr="00147BF4" w:rsidRDefault="00384993" w:rsidP="00F969D6">
      <w:pPr>
        <w:numPr>
          <w:ilvl w:val="1"/>
          <w:numId w:val="33"/>
        </w:numPr>
        <w:rPr>
          <w:rFonts w:eastAsia="MS Mincho" w:cs="Arial"/>
          <w:color w:val="auto"/>
          <w:sz w:val="24"/>
          <w:szCs w:val="24"/>
        </w:rPr>
      </w:pPr>
      <w:r w:rsidRPr="00147BF4">
        <w:rPr>
          <w:rFonts w:eastAsia="MS Mincho" w:cs="Arial"/>
          <w:color w:val="auto"/>
          <w:sz w:val="24"/>
          <w:szCs w:val="24"/>
        </w:rPr>
        <w:t>Making sure the governor withdraws from votes connected to any disputes they have been involved in</w:t>
      </w:r>
    </w:p>
    <w:p w14:paraId="0F0673CD" w14:textId="77777777" w:rsidR="00384993" w:rsidRDefault="00384993" w:rsidP="00F969D6">
      <w:pPr>
        <w:pStyle w:val="ListParagraph"/>
        <w:numPr>
          <w:ilvl w:val="0"/>
          <w:numId w:val="33"/>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If there is no improvement in the governors’ behaviour, the board will vote on a motion to suspend them for up to 6 months. This is a last resort and will not be used without the above steps being taken, except in exceptional circumstances </w:t>
      </w:r>
    </w:p>
    <w:p w14:paraId="3C4D8F6C" w14:textId="77777777" w:rsidR="0036146D" w:rsidRPr="00147BF4" w:rsidRDefault="0036146D" w:rsidP="0036146D">
      <w:pPr>
        <w:pStyle w:val="ListParagraph"/>
        <w:spacing w:after="0" w:line="240" w:lineRule="auto"/>
        <w:rPr>
          <w:rFonts w:ascii="Arial" w:eastAsia="MS Mincho" w:hAnsi="Arial" w:cs="Arial"/>
          <w:sz w:val="24"/>
          <w:szCs w:val="24"/>
        </w:rPr>
      </w:pPr>
    </w:p>
    <w:p w14:paraId="46EA704C" w14:textId="5BD1DB6E" w:rsidR="00384993" w:rsidRPr="00147BF4" w:rsidRDefault="00384993" w:rsidP="00F969D6">
      <w:pPr>
        <w:rPr>
          <w:rFonts w:eastAsia="MS Mincho" w:cs="Arial"/>
          <w:color w:val="auto"/>
          <w:sz w:val="24"/>
          <w:szCs w:val="24"/>
        </w:rPr>
      </w:pPr>
      <w:r w:rsidRPr="00147BF4">
        <w:rPr>
          <w:rFonts w:eastAsia="MS Mincho" w:cs="Arial"/>
          <w:color w:val="auto"/>
          <w:sz w:val="24"/>
          <w:szCs w:val="24"/>
        </w:rPr>
        <w:t xml:space="preserve">Governors may be </w:t>
      </w:r>
      <w:r w:rsidRPr="00147BF4">
        <w:rPr>
          <w:rFonts w:eastAsia="MS Mincho" w:cs="Arial"/>
          <w:b/>
          <w:color w:val="auto"/>
          <w:sz w:val="24"/>
          <w:szCs w:val="24"/>
        </w:rPr>
        <w:t>suspended</w:t>
      </w:r>
      <w:r w:rsidRPr="00147BF4">
        <w:rPr>
          <w:rFonts w:eastAsia="MS Mincho" w:cs="Arial"/>
          <w:color w:val="auto"/>
          <w:sz w:val="24"/>
          <w:szCs w:val="24"/>
        </w:rPr>
        <w:t xml:space="preserve"> if they: </w:t>
      </w:r>
    </w:p>
    <w:p w14:paraId="2AE2DD6A" w14:textId="77777777"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Are a staff governor undergoing disciplinary proceedings at the school</w:t>
      </w:r>
    </w:p>
    <w:p w14:paraId="5C550220" w14:textId="77777777"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Are undergoing court or tribunal proceedings that would result in the governor being disqualified from holding office</w:t>
      </w:r>
    </w:p>
    <w:p w14:paraId="443F5E91" w14:textId="0D68F743"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Have acted in a way that is inconsistent with the ethos of the school (including failing to undertake training appropriate to the role, whether or not directed to do so by the board)</w:t>
      </w:r>
    </w:p>
    <w:p w14:paraId="4E1BAB74" w14:textId="77777777"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Have brought, or is likely to bring the school into disrepute </w:t>
      </w:r>
    </w:p>
    <w:p w14:paraId="168D659F" w14:textId="77777777"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Breach confidentiality </w:t>
      </w:r>
    </w:p>
    <w:p w14:paraId="49804E7E" w14:textId="77777777"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Acted to undermine fundamental British values or the board’s commitment or ability to deliver on its Prevent Duty</w:t>
      </w:r>
    </w:p>
    <w:p w14:paraId="5A50076C" w14:textId="77777777"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Governors may be </w:t>
      </w:r>
      <w:r w:rsidRPr="00147BF4">
        <w:rPr>
          <w:rFonts w:ascii="Arial" w:eastAsia="MS Mincho" w:hAnsi="Arial" w:cs="Arial"/>
          <w:b/>
          <w:sz w:val="24"/>
          <w:szCs w:val="24"/>
        </w:rPr>
        <w:t>removed</w:t>
      </w:r>
      <w:r w:rsidRPr="00147BF4">
        <w:rPr>
          <w:rFonts w:ascii="Arial" w:eastAsia="MS Mincho" w:hAnsi="Arial" w:cs="Arial"/>
          <w:sz w:val="24"/>
          <w:szCs w:val="24"/>
        </w:rPr>
        <w:t xml:space="preserve"> where:</w:t>
      </w:r>
    </w:p>
    <w:p w14:paraId="4B39974C" w14:textId="77777777"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There have been repeated grounds for suspension</w:t>
      </w:r>
    </w:p>
    <w:p w14:paraId="7B6E0903" w14:textId="77777777"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 xml:space="preserve">There has been serious misconduct. We will determine what counts as serious misconduct based on the facts of the case, but it will include any actions that compromise the 7 principles of public life, if sufficiently serious </w:t>
      </w:r>
    </w:p>
    <w:p w14:paraId="475CA017" w14:textId="77777777" w:rsidR="00384993" w:rsidRPr="00147BF4" w:rsidRDefault="00384993"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They display repeated and serious incompetence</w:t>
      </w:r>
    </w:p>
    <w:p w14:paraId="265E2DC2" w14:textId="4E154F8A" w:rsidR="00D51296" w:rsidRPr="00147BF4" w:rsidRDefault="00D51296" w:rsidP="00F969D6">
      <w:pPr>
        <w:pStyle w:val="ListParagraph"/>
        <w:numPr>
          <w:ilvl w:val="0"/>
          <w:numId w:val="34"/>
        </w:numPr>
        <w:spacing w:after="0" w:line="240" w:lineRule="auto"/>
        <w:rPr>
          <w:rFonts w:ascii="Arial" w:eastAsia="MS Mincho" w:hAnsi="Arial" w:cs="Arial"/>
          <w:sz w:val="24"/>
          <w:szCs w:val="24"/>
        </w:rPr>
      </w:pPr>
      <w:r w:rsidRPr="00147BF4">
        <w:rPr>
          <w:rFonts w:ascii="Arial" w:eastAsia="MS Mincho" w:hAnsi="Arial" w:cs="Arial"/>
          <w:sz w:val="24"/>
          <w:szCs w:val="24"/>
        </w:rPr>
        <w:t>There are safeguarding concerns</w:t>
      </w:r>
    </w:p>
    <w:p w14:paraId="48529351" w14:textId="2E8F4985" w:rsidR="00EC4DF2" w:rsidRPr="00C21651" w:rsidRDefault="265150D3" w:rsidP="00F969D6">
      <w:pPr>
        <w:pStyle w:val="ListParagraph"/>
        <w:numPr>
          <w:ilvl w:val="0"/>
          <w:numId w:val="34"/>
        </w:numPr>
        <w:spacing w:after="0" w:line="240" w:lineRule="auto"/>
        <w:rPr>
          <w:rFonts w:ascii="Arial" w:eastAsia="MS Mincho" w:hAnsi="Arial" w:cs="Arial"/>
          <w:sz w:val="24"/>
          <w:szCs w:val="24"/>
        </w:rPr>
      </w:pPr>
      <w:r w:rsidRPr="15C3DBC3">
        <w:rPr>
          <w:rFonts w:ascii="Arial" w:eastAsia="MS Mincho" w:hAnsi="Arial" w:cs="Arial"/>
          <w:sz w:val="24"/>
          <w:szCs w:val="24"/>
        </w:rPr>
        <w:t>Their actions are significantly detrimental to the effective operation of the board, or their actions interfere with the operational efficiency of the school</w:t>
      </w:r>
    </w:p>
    <w:sectPr w:rsidR="00EC4DF2" w:rsidRPr="00C21651" w:rsidSect="005A00E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704AB" w14:textId="77777777" w:rsidR="00132558" w:rsidRDefault="00132558">
      <w:r>
        <w:separator/>
      </w:r>
    </w:p>
  </w:endnote>
  <w:endnote w:type="continuationSeparator" w:id="0">
    <w:p w14:paraId="699A975B" w14:textId="77777777" w:rsidR="00132558" w:rsidRDefault="00132558">
      <w:r>
        <w:continuationSeparator/>
      </w:r>
    </w:p>
  </w:endnote>
  <w:endnote w:type="continuationNotice" w:id="1">
    <w:p w14:paraId="17D27B91" w14:textId="77777777" w:rsidR="00132558" w:rsidRDefault="001325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1C40C" w14:textId="77777777" w:rsidR="00132558" w:rsidRDefault="00132558">
      <w:r>
        <w:separator/>
      </w:r>
    </w:p>
  </w:footnote>
  <w:footnote w:type="continuationSeparator" w:id="0">
    <w:p w14:paraId="7D5F5542" w14:textId="77777777" w:rsidR="00132558" w:rsidRDefault="00132558">
      <w:r>
        <w:continuationSeparator/>
      </w:r>
    </w:p>
  </w:footnote>
  <w:footnote w:type="continuationNotice" w:id="1">
    <w:p w14:paraId="13E8B21F" w14:textId="77777777" w:rsidR="00132558" w:rsidRDefault="001325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5412"/>
    <w:multiLevelType w:val="hybridMultilevel"/>
    <w:tmpl w:val="097C37E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5D7ACA"/>
    <w:multiLevelType w:val="hybridMultilevel"/>
    <w:tmpl w:val="BC6299D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FD2C06"/>
    <w:multiLevelType w:val="hybridMultilevel"/>
    <w:tmpl w:val="081C8340"/>
    <w:lvl w:ilvl="0" w:tplc="74E6129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2C3550"/>
    <w:multiLevelType w:val="hybridMultilevel"/>
    <w:tmpl w:val="0BD4265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89F5993"/>
    <w:multiLevelType w:val="hybridMultilevel"/>
    <w:tmpl w:val="4D56526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9A40527"/>
    <w:multiLevelType w:val="hybridMultilevel"/>
    <w:tmpl w:val="D51635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8F299F"/>
    <w:multiLevelType w:val="hybridMultilevel"/>
    <w:tmpl w:val="FA38F1C8"/>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C775635"/>
    <w:multiLevelType w:val="hybridMultilevel"/>
    <w:tmpl w:val="EFF42D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11C19DF"/>
    <w:multiLevelType w:val="hybridMultilevel"/>
    <w:tmpl w:val="80BC290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B9B4921"/>
    <w:multiLevelType w:val="hybridMultilevel"/>
    <w:tmpl w:val="581238D0"/>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2C87E1E"/>
    <w:multiLevelType w:val="hybridMultilevel"/>
    <w:tmpl w:val="604CB7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B86DB1"/>
    <w:multiLevelType w:val="hybridMultilevel"/>
    <w:tmpl w:val="D2FA5A1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6B56B29"/>
    <w:multiLevelType w:val="hybridMultilevel"/>
    <w:tmpl w:val="A492FA1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3" w15:restartNumberingAfterBreak="0">
    <w:nsid w:val="39177143"/>
    <w:multiLevelType w:val="hybridMultilevel"/>
    <w:tmpl w:val="57D84F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9702ABB"/>
    <w:multiLevelType w:val="hybridMultilevel"/>
    <w:tmpl w:val="9FCCC26C"/>
    <w:lvl w:ilvl="0" w:tplc="74E6129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CDA4A6B"/>
    <w:multiLevelType w:val="hybridMultilevel"/>
    <w:tmpl w:val="4672D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FAD01CC"/>
    <w:multiLevelType w:val="hybridMultilevel"/>
    <w:tmpl w:val="213C80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480715FB"/>
    <w:multiLevelType w:val="hybridMultilevel"/>
    <w:tmpl w:val="6CB26E6A"/>
    <w:lvl w:ilvl="0" w:tplc="587E30C0">
      <w:start w:val="1"/>
      <w:numFmt w:val="decimal"/>
      <w:lvlText w:val="%1."/>
      <w:lvlJc w:val="left"/>
      <w:pPr>
        <w:ind w:left="720" w:hanging="360"/>
      </w:pPr>
    </w:lvl>
    <w:lvl w:ilvl="1" w:tplc="A63253BE">
      <w:start w:val="1"/>
      <w:numFmt w:val="lowerLetter"/>
      <w:lvlText w:val="%2."/>
      <w:lvlJc w:val="left"/>
      <w:pPr>
        <w:ind w:left="1440" w:hanging="360"/>
      </w:pPr>
    </w:lvl>
    <w:lvl w:ilvl="2" w:tplc="F67EC104">
      <w:start w:val="1"/>
      <w:numFmt w:val="lowerRoman"/>
      <w:lvlText w:val="%3."/>
      <w:lvlJc w:val="right"/>
      <w:pPr>
        <w:ind w:left="2160" w:hanging="180"/>
      </w:pPr>
    </w:lvl>
    <w:lvl w:ilvl="3" w:tplc="4C5CEEC0">
      <w:start w:val="1"/>
      <w:numFmt w:val="decimal"/>
      <w:lvlText w:val="%4."/>
      <w:lvlJc w:val="left"/>
      <w:pPr>
        <w:ind w:left="2880" w:hanging="360"/>
      </w:pPr>
    </w:lvl>
    <w:lvl w:ilvl="4" w:tplc="ED5C7326">
      <w:start w:val="1"/>
      <w:numFmt w:val="lowerLetter"/>
      <w:lvlText w:val="%5."/>
      <w:lvlJc w:val="left"/>
      <w:pPr>
        <w:ind w:left="3600" w:hanging="360"/>
      </w:pPr>
    </w:lvl>
    <w:lvl w:ilvl="5" w:tplc="ED627E32">
      <w:start w:val="1"/>
      <w:numFmt w:val="lowerRoman"/>
      <w:lvlText w:val="%6."/>
      <w:lvlJc w:val="right"/>
      <w:pPr>
        <w:ind w:left="4320" w:hanging="180"/>
      </w:pPr>
    </w:lvl>
    <w:lvl w:ilvl="6" w:tplc="EA4884BE">
      <w:start w:val="1"/>
      <w:numFmt w:val="decimal"/>
      <w:lvlText w:val="%7."/>
      <w:lvlJc w:val="left"/>
      <w:pPr>
        <w:ind w:left="5040" w:hanging="360"/>
      </w:pPr>
    </w:lvl>
    <w:lvl w:ilvl="7" w:tplc="0B3418CC">
      <w:start w:val="1"/>
      <w:numFmt w:val="lowerLetter"/>
      <w:lvlText w:val="%8."/>
      <w:lvlJc w:val="left"/>
      <w:pPr>
        <w:ind w:left="5760" w:hanging="360"/>
      </w:pPr>
    </w:lvl>
    <w:lvl w:ilvl="8" w:tplc="C10C7EE8">
      <w:start w:val="1"/>
      <w:numFmt w:val="lowerRoman"/>
      <w:lvlText w:val="%9."/>
      <w:lvlJc w:val="right"/>
      <w:pPr>
        <w:ind w:left="6480" w:hanging="180"/>
      </w:pPr>
    </w:lvl>
  </w:abstractNum>
  <w:abstractNum w:abstractNumId="18" w15:restartNumberingAfterBreak="0">
    <w:nsid w:val="486917C4"/>
    <w:multiLevelType w:val="hybridMultilevel"/>
    <w:tmpl w:val="026ADC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066A80"/>
    <w:multiLevelType w:val="hybridMultilevel"/>
    <w:tmpl w:val="0DE2D29A"/>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C41A5B"/>
    <w:multiLevelType w:val="hybridMultilevel"/>
    <w:tmpl w:val="A5C4EA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6E00B86"/>
    <w:multiLevelType w:val="hybridMultilevel"/>
    <w:tmpl w:val="6D6C26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57D84578"/>
    <w:multiLevelType w:val="hybridMultilevel"/>
    <w:tmpl w:val="5C6AA4FA"/>
    <w:lvl w:ilvl="0" w:tplc="74E6129C">
      <w:start w:val="1"/>
      <w:numFmt w:val="bullet"/>
      <w:lvlText w:val=""/>
      <w:lvlJc w:val="left"/>
      <w:pPr>
        <w:ind w:left="1440" w:hanging="360"/>
      </w:pPr>
      <w:rPr>
        <w:rFonts w:ascii="Symbol" w:hAnsi="Symbol" w:hint="default"/>
        <w:color w:val="auto"/>
      </w:rPr>
    </w:lvl>
    <w:lvl w:ilvl="1" w:tplc="732CF972">
      <w:numFmt w:val="bullet"/>
      <w:lvlText w:val="-"/>
      <w:lvlJc w:val="left"/>
      <w:pPr>
        <w:ind w:left="2160" w:hanging="360"/>
      </w:pPr>
      <w:rPr>
        <w:rFonts w:ascii="Arial" w:eastAsia="Calibr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6A17DE"/>
    <w:multiLevelType w:val="hybridMultilevel"/>
    <w:tmpl w:val="A430401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5B6C7CEF"/>
    <w:multiLevelType w:val="hybridMultilevel"/>
    <w:tmpl w:val="7430FA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E844B4F"/>
    <w:multiLevelType w:val="hybridMultilevel"/>
    <w:tmpl w:val="E8E66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8D075F"/>
    <w:multiLevelType w:val="hybridMultilevel"/>
    <w:tmpl w:val="E378098C"/>
    <w:lvl w:ilvl="0" w:tplc="08090001">
      <w:start w:val="1"/>
      <w:numFmt w:val="bullet"/>
      <w:lvlText w:val=""/>
      <w:lvlJc w:val="left"/>
      <w:pPr>
        <w:ind w:left="1800"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B393C39"/>
    <w:multiLevelType w:val="hybridMultilevel"/>
    <w:tmpl w:val="3822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C309C5"/>
    <w:multiLevelType w:val="hybridMultilevel"/>
    <w:tmpl w:val="C5C24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4273D0"/>
    <w:multiLevelType w:val="hybridMultilevel"/>
    <w:tmpl w:val="93627D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77964147"/>
    <w:multiLevelType w:val="hybridMultilevel"/>
    <w:tmpl w:val="A980089E"/>
    <w:lvl w:ilvl="0" w:tplc="FE3A8AA4">
      <w:start w:val="1"/>
      <w:numFmt w:val="bullet"/>
      <w:lvlText w:val=""/>
      <w:lvlJc w:val="left"/>
      <w:pPr>
        <w:ind w:left="720" w:hanging="360"/>
      </w:pPr>
      <w:rPr>
        <w:rFonts w:ascii="Symbol" w:hAnsi="Symbol" w:hint="default"/>
      </w:rPr>
    </w:lvl>
    <w:lvl w:ilvl="1" w:tplc="54FA6F26">
      <w:start w:val="1"/>
      <w:numFmt w:val="bullet"/>
      <w:lvlText w:val="o"/>
      <w:lvlJc w:val="left"/>
      <w:pPr>
        <w:ind w:left="1440" w:hanging="360"/>
      </w:pPr>
      <w:rPr>
        <w:rFonts w:ascii="Courier New" w:hAnsi="Courier New" w:hint="default"/>
      </w:rPr>
    </w:lvl>
    <w:lvl w:ilvl="2" w:tplc="744C024E">
      <w:start w:val="1"/>
      <w:numFmt w:val="bullet"/>
      <w:lvlText w:val=""/>
      <w:lvlJc w:val="left"/>
      <w:pPr>
        <w:ind w:left="2160" w:hanging="360"/>
      </w:pPr>
      <w:rPr>
        <w:rFonts w:ascii="Wingdings" w:hAnsi="Wingdings" w:hint="default"/>
      </w:rPr>
    </w:lvl>
    <w:lvl w:ilvl="3" w:tplc="AC92DE02">
      <w:start w:val="1"/>
      <w:numFmt w:val="bullet"/>
      <w:lvlText w:val=""/>
      <w:lvlJc w:val="left"/>
      <w:pPr>
        <w:ind w:left="2880" w:hanging="360"/>
      </w:pPr>
      <w:rPr>
        <w:rFonts w:ascii="Symbol" w:hAnsi="Symbol" w:hint="default"/>
      </w:rPr>
    </w:lvl>
    <w:lvl w:ilvl="4" w:tplc="98AA5F0C">
      <w:start w:val="1"/>
      <w:numFmt w:val="bullet"/>
      <w:lvlText w:val="o"/>
      <w:lvlJc w:val="left"/>
      <w:pPr>
        <w:ind w:left="3600" w:hanging="360"/>
      </w:pPr>
      <w:rPr>
        <w:rFonts w:ascii="Courier New" w:hAnsi="Courier New" w:hint="default"/>
      </w:rPr>
    </w:lvl>
    <w:lvl w:ilvl="5" w:tplc="CD20FE60">
      <w:start w:val="1"/>
      <w:numFmt w:val="bullet"/>
      <w:lvlText w:val=""/>
      <w:lvlJc w:val="left"/>
      <w:pPr>
        <w:ind w:left="4320" w:hanging="360"/>
      </w:pPr>
      <w:rPr>
        <w:rFonts w:ascii="Wingdings" w:hAnsi="Wingdings" w:hint="default"/>
      </w:rPr>
    </w:lvl>
    <w:lvl w:ilvl="6" w:tplc="3CAAC932">
      <w:start w:val="1"/>
      <w:numFmt w:val="bullet"/>
      <w:lvlText w:val=""/>
      <w:lvlJc w:val="left"/>
      <w:pPr>
        <w:ind w:left="5040" w:hanging="360"/>
      </w:pPr>
      <w:rPr>
        <w:rFonts w:ascii="Symbol" w:hAnsi="Symbol" w:hint="default"/>
      </w:rPr>
    </w:lvl>
    <w:lvl w:ilvl="7" w:tplc="34F2BA4C">
      <w:start w:val="1"/>
      <w:numFmt w:val="bullet"/>
      <w:lvlText w:val="o"/>
      <w:lvlJc w:val="left"/>
      <w:pPr>
        <w:ind w:left="5760" w:hanging="360"/>
      </w:pPr>
      <w:rPr>
        <w:rFonts w:ascii="Courier New" w:hAnsi="Courier New" w:hint="default"/>
      </w:rPr>
    </w:lvl>
    <w:lvl w:ilvl="8" w:tplc="730E7A02">
      <w:start w:val="1"/>
      <w:numFmt w:val="bullet"/>
      <w:lvlText w:val=""/>
      <w:lvlJc w:val="left"/>
      <w:pPr>
        <w:ind w:left="6480" w:hanging="360"/>
      </w:pPr>
      <w:rPr>
        <w:rFonts w:ascii="Wingdings" w:hAnsi="Wingdings" w:hint="default"/>
      </w:rPr>
    </w:lvl>
  </w:abstractNum>
  <w:abstractNum w:abstractNumId="31" w15:restartNumberingAfterBreak="0">
    <w:nsid w:val="7B1640D8"/>
    <w:multiLevelType w:val="hybridMultilevel"/>
    <w:tmpl w:val="CEDED2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7C3436B1"/>
    <w:multiLevelType w:val="hybridMultilevel"/>
    <w:tmpl w:val="55562652"/>
    <w:lvl w:ilvl="0" w:tplc="4FDC43C4">
      <w:start w:val="1"/>
      <w:numFmt w:val="bullet"/>
      <w:pStyle w:val="4Bulletedcopyblue"/>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FE135A2"/>
    <w:multiLevelType w:val="hybridMultilevel"/>
    <w:tmpl w:val="B1F0E4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3242326">
    <w:abstractNumId w:val="30"/>
  </w:num>
  <w:num w:numId="2" w16cid:durableId="180827903">
    <w:abstractNumId w:val="17"/>
  </w:num>
  <w:num w:numId="3" w16cid:durableId="1691446407">
    <w:abstractNumId w:val="22"/>
  </w:num>
  <w:num w:numId="4" w16cid:durableId="1502772416">
    <w:abstractNumId w:val="2"/>
  </w:num>
  <w:num w:numId="5" w16cid:durableId="2067872987">
    <w:abstractNumId w:val="14"/>
  </w:num>
  <w:num w:numId="6" w16cid:durableId="1570190963">
    <w:abstractNumId w:val="13"/>
  </w:num>
  <w:num w:numId="7" w16cid:durableId="112404051">
    <w:abstractNumId w:val="10"/>
  </w:num>
  <w:num w:numId="8" w16cid:durableId="1394157038">
    <w:abstractNumId w:val="27"/>
  </w:num>
  <w:num w:numId="9" w16cid:durableId="374501025">
    <w:abstractNumId w:val="20"/>
  </w:num>
  <w:num w:numId="10" w16cid:durableId="717170217">
    <w:abstractNumId w:val="28"/>
  </w:num>
  <w:num w:numId="11" w16cid:durableId="1066077129">
    <w:abstractNumId w:val="25"/>
  </w:num>
  <w:num w:numId="12" w16cid:durableId="76437517">
    <w:abstractNumId w:val="18"/>
  </w:num>
  <w:num w:numId="13" w16cid:durableId="1556968140">
    <w:abstractNumId w:val="15"/>
  </w:num>
  <w:num w:numId="14" w16cid:durableId="1765495602">
    <w:abstractNumId w:val="0"/>
  </w:num>
  <w:num w:numId="15" w16cid:durableId="659963260">
    <w:abstractNumId w:val="24"/>
  </w:num>
  <w:num w:numId="16" w16cid:durableId="411632574">
    <w:abstractNumId w:val="26"/>
  </w:num>
  <w:num w:numId="17" w16cid:durableId="249505431">
    <w:abstractNumId w:val="19"/>
  </w:num>
  <w:num w:numId="18" w16cid:durableId="1589924255">
    <w:abstractNumId w:val="6"/>
  </w:num>
  <w:num w:numId="19" w16cid:durableId="1840853057">
    <w:abstractNumId w:val="5"/>
  </w:num>
  <w:num w:numId="20" w16cid:durableId="807169391">
    <w:abstractNumId w:val="1"/>
  </w:num>
  <w:num w:numId="21" w16cid:durableId="1167357851">
    <w:abstractNumId w:val="9"/>
  </w:num>
  <w:num w:numId="22" w16cid:durableId="947811090">
    <w:abstractNumId w:val="32"/>
  </w:num>
  <w:num w:numId="23" w16cid:durableId="2006589497">
    <w:abstractNumId w:val="29"/>
  </w:num>
  <w:num w:numId="24" w16cid:durableId="494534680">
    <w:abstractNumId w:val="7"/>
  </w:num>
  <w:num w:numId="25" w16cid:durableId="1383020941">
    <w:abstractNumId w:val="16"/>
  </w:num>
  <w:num w:numId="26" w16cid:durableId="1267348285">
    <w:abstractNumId w:val="4"/>
  </w:num>
  <w:num w:numId="27" w16cid:durableId="341399678">
    <w:abstractNumId w:val="23"/>
  </w:num>
  <w:num w:numId="28" w16cid:durableId="16346113">
    <w:abstractNumId w:val="11"/>
  </w:num>
  <w:num w:numId="29" w16cid:durableId="1075516633">
    <w:abstractNumId w:val="3"/>
  </w:num>
  <w:num w:numId="30" w16cid:durableId="975063508">
    <w:abstractNumId w:val="31"/>
  </w:num>
  <w:num w:numId="31" w16cid:durableId="1779762324">
    <w:abstractNumId w:val="21"/>
  </w:num>
  <w:num w:numId="32" w16cid:durableId="1540631484">
    <w:abstractNumId w:val="8"/>
  </w:num>
  <w:num w:numId="33" w16cid:durableId="1308822847">
    <w:abstractNumId w:val="33"/>
  </w:num>
  <w:num w:numId="34" w16cid:durableId="80138525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4D1"/>
    <w:rsid w:val="0002472A"/>
    <w:rsid w:val="00062802"/>
    <w:rsid w:val="000A341D"/>
    <w:rsid w:val="000B3CCB"/>
    <w:rsid w:val="000B4271"/>
    <w:rsid w:val="00132558"/>
    <w:rsid w:val="00147BF4"/>
    <w:rsid w:val="001600D1"/>
    <w:rsid w:val="00160247"/>
    <w:rsid w:val="001611E5"/>
    <w:rsid w:val="00182578"/>
    <w:rsid w:val="001C21DD"/>
    <w:rsid w:val="001C33B2"/>
    <w:rsid w:val="001C561E"/>
    <w:rsid w:val="001D22E3"/>
    <w:rsid w:val="0023202E"/>
    <w:rsid w:val="00280C89"/>
    <w:rsid w:val="00286EE5"/>
    <w:rsid w:val="00290A7E"/>
    <w:rsid w:val="002C2F29"/>
    <w:rsid w:val="002C5CFF"/>
    <w:rsid w:val="002E0679"/>
    <w:rsid w:val="002F385B"/>
    <w:rsid w:val="00317036"/>
    <w:rsid w:val="0036146D"/>
    <w:rsid w:val="00384993"/>
    <w:rsid w:val="003A490A"/>
    <w:rsid w:val="003C3CE1"/>
    <w:rsid w:val="003E595F"/>
    <w:rsid w:val="0040236F"/>
    <w:rsid w:val="00435FD6"/>
    <w:rsid w:val="00465F90"/>
    <w:rsid w:val="004A1290"/>
    <w:rsid w:val="004A1BA8"/>
    <w:rsid w:val="004A249B"/>
    <w:rsid w:val="004C670C"/>
    <w:rsid w:val="004D3713"/>
    <w:rsid w:val="00502F39"/>
    <w:rsid w:val="0053397F"/>
    <w:rsid w:val="00534283"/>
    <w:rsid w:val="005516A8"/>
    <w:rsid w:val="00566524"/>
    <w:rsid w:val="005A00E2"/>
    <w:rsid w:val="005D3322"/>
    <w:rsid w:val="006348DA"/>
    <w:rsid w:val="006356AA"/>
    <w:rsid w:val="006851BF"/>
    <w:rsid w:val="007668BC"/>
    <w:rsid w:val="008013D4"/>
    <w:rsid w:val="008331C6"/>
    <w:rsid w:val="00835370"/>
    <w:rsid w:val="00844F22"/>
    <w:rsid w:val="00861068"/>
    <w:rsid w:val="00863362"/>
    <w:rsid w:val="008760EC"/>
    <w:rsid w:val="0089224E"/>
    <w:rsid w:val="008B4F9A"/>
    <w:rsid w:val="008D66A0"/>
    <w:rsid w:val="008E098C"/>
    <w:rsid w:val="008E5F08"/>
    <w:rsid w:val="009000AC"/>
    <w:rsid w:val="00947D7C"/>
    <w:rsid w:val="00996C2A"/>
    <w:rsid w:val="009E492D"/>
    <w:rsid w:val="00A06BDB"/>
    <w:rsid w:val="00A514D1"/>
    <w:rsid w:val="00A543E1"/>
    <w:rsid w:val="00A840B0"/>
    <w:rsid w:val="00A954F1"/>
    <w:rsid w:val="00AC0E13"/>
    <w:rsid w:val="00AF4472"/>
    <w:rsid w:val="00B01DE8"/>
    <w:rsid w:val="00B42A09"/>
    <w:rsid w:val="00B6022F"/>
    <w:rsid w:val="00B71F62"/>
    <w:rsid w:val="00B86CB4"/>
    <w:rsid w:val="00BF6BFE"/>
    <w:rsid w:val="00C21651"/>
    <w:rsid w:val="00C80468"/>
    <w:rsid w:val="00C935D1"/>
    <w:rsid w:val="00CA34F5"/>
    <w:rsid w:val="00CA6FCF"/>
    <w:rsid w:val="00CE2E60"/>
    <w:rsid w:val="00CF4190"/>
    <w:rsid w:val="00D043D3"/>
    <w:rsid w:val="00D21D12"/>
    <w:rsid w:val="00D51296"/>
    <w:rsid w:val="00DB556C"/>
    <w:rsid w:val="00DC0720"/>
    <w:rsid w:val="00E02664"/>
    <w:rsid w:val="00E14015"/>
    <w:rsid w:val="00E1495C"/>
    <w:rsid w:val="00E40425"/>
    <w:rsid w:val="00E537C6"/>
    <w:rsid w:val="00E94A5C"/>
    <w:rsid w:val="00EA1E2A"/>
    <w:rsid w:val="00EC4DF2"/>
    <w:rsid w:val="00EF2B98"/>
    <w:rsid w:val="00F604D7"/>
    <w:rsid w:val="00F969D6"/>
    <w:rsid w:val="00FE241D"/>
    <w:rsid w:val="06CDAE25"/>
    <w:rsid w:val="15C3DBC3"/>
    <w:rsid w:val="1A1049FE"/>
    <w:rsid w:val="240B502F"/>
    <w:rsid w:val="265150D3"/>
    <w:rsid w:val="2818584E"/>
    <w:rsid w:val="29EC3AE5"/>
    <w:rsid w:val="2CA43246"/>
    <w:rsid w:val="365F615F"/>
    <w:rsid w:val="384D65F1"/>
    <w:rsid w:val="4B6B05CD"/>
    <w:rsid w:val="4BA31803"/>
    <w:rsid w:val="4EBB3774"/>
    <w:rsid w:val="57A17B67"/>
    <w:rsid w:val="5AD91C29"/>
    <w:rsid w:val="71269FB4"/>
    <w:rsid w:val="778A3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7D2C8E"/>
  <w14:defaultImageDpi w14:val="0"/>
  <w15:chartTrackingRefBased/>
  <w15:docId w15:val="{FA195B57-9C70-4936-9A70-F07C9C18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0"/>
      <w:lang w:eastAsia="en-US"/>
    </w:rPr>
  </w:style>
  <w:style w:type="paragraph" w:styleId="Heading1">
    <w:name w:val="heading 1"/>
    <w:basedOn w:val="Normal"/>
    <w:next w:val="Normal"/>
    <w:link w:val="Heading1Char"/>
    <w:uiPriority w:val="99"/>
    <w:qFormat/>
    <w:pPr>
      <w:keepNext/>
      <w:jc w:val="center"/>
      <w:outlineLvl w:val="0"/>
    </w:pPr>
    <w:rPr>
      <w:b/>
      <w:bCs/>
      <w:sz w:val="32"/>
    </w:rPr>
  </w:style>
  <w:style w:type="paragraph" w:styleId="Heading2">
    <w:name w:val="heading 2"/>
    <w:basedOn w:val="Normal"/>
    <w:next w:val="Normal"/>
    <w:link w:val="Heading2Char"/>
    <w:uiPriority w:val="99"/>
    <w:qFormat/>
    <w:pPr>
      <w:keepNext/>
      <w:outlineLvl w:val="1"/>
    </w:pPr>
    <w:rPr>
      <w:b/>
      <w:bCs/>
      <w:sz w:val="32"/>
    </w:rPr>
  </w:style>
  <w:style w:type="paragraph" w:styleId="Heading3">
    <w:name w:val="heading 3"/>
    <w:basedOn w:val="Normal"/>
    <w:next w:val="Normal"/>
    <w:link w:val="Heading3Char"/>
    <w:uiPriority w:val="99"/>
    <w:qFormat/>
    <w:pPr>
      <w:keepNext/>
      <w:pBdr>
        <w:top w:val="single" w:sz="4" w:space="1" w:color="auto"/>
        <w:left w:val="single" w:sz="4" w:space="4" w:color="auto"/>
        <w:bottom w:val="single" w:sz="4" w:space="1" w:color="auto"/>
        <w:right w:val="single" w:sz="4" w:space="4" w:color="auto"/>
      </w:pBdr>
      <w:outlineLvl w:val="2"/>
    </w:pPr>
    <w:rPr>
      <w:b/>
      <w:bCs/>
      <w:sz w:val="32"/>
    </w:rPr>
  </w:style>
  <w:style w:type="paragraph" w:styleId="Heading4">
    <w:name w:val="heading 4"/>
    <w:basedOn w:val="Normal"/>
    <w:next w:val="Normal"/>
    <w:link w:val="Heading4Char"/>
    <w:uiPriority w:val="99"/>
    <w:qFormat/>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color w:val="000000"/>
      <w:kern w:val="32"/>
      <w:sz w:val="32"/>
      <w:szCs w:val="32"/>
      <w:lang w:val="en-GB" w:eastAsia="x-none"/>
    </w:rPr>
  </w:style>
  <w:style w:type="character" w:customStyle="1" w:styleId="Heading2Char">
    <w:name w:val="Heading 2 Char"/>
    <w:link w:val="Heading2"/>
    <w:uiPriority w:val="99"/>
    <w:semiHidden/>
    <w:locked/>
    <w:rPr>
      <w:rFonts w:ascii="Cambria" w:hAnsi="Cambria" w:cs="Times New Roman"/>
      <w:b/>
      <w:bCs/>
      <w:i/>
      <w:iCs/>
      <w:color w:val="000000"/>
      <w:sz w:val="28"/>
      <w:szCs w:val="28"/>
      <w:lang w:val="en-GB" w:eastAsia="x-none"/>
    </w:rPr>
  </w:style>
  <w:style w:type="character" w:customStyle="1" w:styleId="Heading3Char">
    <w:name w:val="Heading 3 Char"/>
    <w:link w:val="Heading3"/>
    <w:uiPriority w:val="99"/>
    <w:semiHidden/>
    <w:locked/>
    <w:rPr>
      <w:rFonts w:ascii="Cambria" w:hAnsi="Cambria" w:cs="Times New Roman"/>
      <w:b/>
      <w:bCs/>
      <w:color w:val="000000"/>
      <w:sz w:val="26"/>
      <w:szCs w:val="26"/>
      <w:lang w:val="en-GB" w:eastAsia="x-none"/>
    </w:rPr>
  </w:style>
  <w:style w:type="character" w:customStyle="1" w:styleId="Heading4Char">
    <w:name w:val="Heading 4 Char"/>
    <w:link w:val="Heading4"/>
    <w:uiPriority w:val="99"/>
    <w:locked/>
    <w:rPr>
      <w:rFonts w:ascii="Calibri" w:hAnsi="Calibri" w:cs="Times New Roman"/>
      <w:b/>
      <w:bCs/>
      <w:color w:val="000000"/>
      <w:sz w:val="28"/>
      <w:szCs w:val="28"/>
      <w:lang w:val="en-GB" w:eastAsia="x-none"/>
    </w:rPr>
  </w:style>
  <w:style w:type="paragraph" w:styleId="BodyText">
    <w:name w:val="Body Text"/>
    <w:basedOn w:val="Normal"/>
    <w:link w:val="BodyTextChar"/>
    <w:uiPriority w:val="99"/>
    <w:pPr>
      <w:pBdr>
        <w:top w:val="single" w:sz="4" w:space="1" w:color="auto"/>
        <w:left w:val="single" w:sz="4" w:space="4" w:color="auto"/>
        <w:bottom w:val="single" w:sz="4" w:space="1" w:color="auto"/>
        <w:right w:val="single" w:sz="4" w:space="4" w:color="auto"/>
      </w:pBdr>
    </w:pPr>
    <w:rPr>
      <w:b/>
      <w:bCs/>
      <w:sz w:val="32"/>
    </w:rPr>
  </w:style>
  <w:style w:type="character" w:customStyle="1" w:styleId="BodyTextChar">
    <w:name w:val="Body Text Char"/>
    <w:link w:val="BodyText"/>
    <w:uiPriority w:val="99"/>
    <w:semiHidden/>
    <w:locked/>
    <w:rPr>
      <w:rFonts w:ascii="Arial" w:hAnsi="Arial" w:cs="Times New Roman"/>
      <w:color w:val="000000"/>
      <w:sz w:val="20"/>
      <w:szCs w:val="20"/>
      <w:lang w:val="en-GB" w:eastAsia="x-non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Arial" w:hAnsi="Arial" w:cs="Times New Roman"/>
      <w:color w:val="000000"/>
      <w:sz w:val="20"/>
      <w:szCs w:val="20"/>
      <w:lang w:val="en-GB" w:eastAsia="x-non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Arial" w:hAnsi="Arial" w:cs="Times New Roman"/>
      <w:color w:val="000000"/>
      <w:sz w:val="20"/>
      <w:szCs w:val="20"/>
      <w:lang w:val="en-GB" w:eastAsia="x-none"/>
    </w:rPr>
  </w:style>
  <w:style w:type="paragraph" w:customStyle="1" w:styleId="DefaultText">
    <w:name w:val="Default Text"/>
    <w:basedOn w:val="Normal"/>
    <w:uiPriority w:val="99"/>
    <w:pPr>
      <w:overflowPunct w:val="0"/>
      <w:autoSpaceDE w:val="0"/>
      <w:autoSpaceDN w:val="0"/>
      <w:adjustRightInd w:val="0"/>
      <w:textAlignment w:val="baseline"/>
    </w:pPr>
    <w:rPr>
      <w:rFonts w:ascii="Times New Roman" w:hAnsi="Times New Roman"/>
      <w:color w:val="auto"/>
      <w:sz w:val="24"/>
      <w:lang w:val="en-US"/>
    </w:rPr>
  </w:style>
  <w:style w:type="character" w:customStyle="1" w:styleId="InitialStyle">
    <w:name w:val="InitialStyle"/>
    <w:uiPriority w:val="99"/>
    <w:rPr>
      <w:rFonts w:ascii="Courier New" w:hAnsi="Courier New"/>
      <w:color w:val="auto"/>
      <w:spacing w:val="0"/>
      <w:sz w:val="20"/>
    </w:rPr>
  </w:style>
  <w:style w:type="table" w:styleId="TableGrid">
    <w:name w:val="Table Grid"/>
    <w:basedOn w:val="TableNormal"/>
    <w:uiPriority w:val="99"/>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pPr>
      <w:spacing w:after="200" w:line="276" w:lineRule="auto"/>
      <w:ind w:left="720"/>
      <w:contextualSpacing/>
    </w:pPr>
    <w:rPr>
      <w:rFonts w:ascii="Calibri" w:hAnsi="Calibri"/>
      <w:color w:val="auto"/>
      <w:sz w:val="22"/>
      <w:szCs w:val="22"/>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Pr>
      <w:rFonts w:ascii="Tahoma" w:hAnsi="Tahoma" w:cs="Tahoma"/>
      <w:color w:val="000000"/>
      <w:sz w:val="16"/>
      <w:szCs w:val="16"/>
      <w:lang w:val="en-GB" w:eastAsia="x-none"/>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cs="Times New Roman"/>
      <w:color w:val="000000"/>
      <w:sz w:val="2"/>
      <w:lang w:val="en-GB" w:eastAsia="x-none"/>
    </w:rPr>
  </w:style>
  <w:style w:type="table" w:customStyle="1" w:styleId="TableGrid1">
    <w:name w:val="Table Grid1"/>
    <w:basedOn w:val="TableNormal"/>
    <w:next w:val="TableGrid"/>
    <w:uiPriority w:val="59"/>
    <w:pPr>
      <w:jc w:val="center"/>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customStyle="1" w:styleId="4Bulletedcopyblue">
    <w:name w:val="4 Bulleted copy blue"/>
    <w:basedOn w:val="Normal"/>
    <w:qFormat/>
    <w:rsid w:val="00384993"/>
    <w:pPr>
      <w:numPr>
        <w:numId w:val="22"/>
      </w:numPr>
      <w:spacing w:after="120"/>
    </w:pPr>
    <w:rPr>
      <w:rFonts w:eastAsia="MS Mincho" w:cs="Arial"/>
      <w:color w:val="auto"/>
      <w:lang w:val="en-US"/>
    </w:rPr>
  </w:style>
  <w:style w:type="table" w:customStyle="1" w:styleId="TableGrid2">
    <w:name w:val="Table Grid2"/>
    <w:basedOn w:val="TableNormal"/>
    <w:next w:val="TableGrid"/>
    <w:uiPriority w:val="39"/>
    <w:rsid w:val="001C56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chool-governance-regulations-2013" TargetMode="External"/><Relationship Id="rId18" Type="http://schemas.openxmlformats.org/officeDocument/2006/relationships/hyperlink" Target="https://schoolgovernors.thekeysupport.com/uid/c70f7b4d-5792-4ff3-bbbf-d6f2f99241b6/" TargetMode="External"/><Relationship Id="rId26" Type="http://schemas.openxmlformats.org/officeDocument/2006/relationships/hyperlink" Target="https://schoolgovernors.thekeysupport.com/uid/f407e462-a968-4b93-9366-5b0668d775d1/" TargetMode="External"/><Relationship Id="rId3" Type="http://schemas.openxmlformats.org/officeDocument/2006/relationships/customXml" Target="../customXml/item3.xml"/><Relationship Id="rId21" Type="http://schemas.openxmlformats.org/officeDocument/2006/relationships/hyperlink" Target="https://schoolgovernors.thekeysupport.com/uid/ab36a2b1-6687-4d17-b0b1-c3b444674d7b/" TargetMode="External"/><Relationship Id="rId7" Type="http://schemas.openxmlformats.org/officeDocument/2006/relationships/settings" Target="settings.xml"/><Relationship Id="rId12" Type="http://schemas.openxmlformats.org/officeDocument/2006/relationships/hyperlink" Target="https://www.gov.uk/government/publications/governance-handbook" TargetMode="External"/><Relationship Id="rId17" Type="http://schemas.openxmlformats.org/officeDocument/2006/relationships/hyperlink" Target="https://schoolgovernors.thekeysupport.com/the-governing-body/recruitment-and-competence/training-and-induction/" TargetMode="External"/><Relationship Id="rId25" Type="http://schemas.openxmlformats.org/officeDocument/2006/relationships/hyperlink" Target="https://schoolgovernors.thekeysupport.com/uid/f55766ba-4489-4d10-94c6-48303c26bb57/" TargetMode="External"/><Relationship Id="rId2" Type="http://schemas.openxmlformats.org/officeDocument/2006/relationships/customXml" Target="../customXml/item2.xml"/><Relationship Id="rId16" Type="http://schemas.openxmlformats.org/officeDocument/2006/relationships/hyperlink" Target="https://schoolgovernors.thekeysupport.com/uid/9a3157bd-b32a-418d-8363-666ae9a29c61/" TargetMode="External"/><Relationship Id="rId20" Type="http://schemas.openxmlformats.org/officeDocument/2006/relationships/hyperlink" Target="https://schoolgovernors.thekeysupport.com/uid/a6350b6a-cf1f-4dfc-84bf-7602018c4a3d/" TargetMode="External"/><Relationship Id="rId29" Type="http://schemas.openxmlformats.org/officeDocument/2006/relationships/hyperlink" Target="https://schoolgovernors.thekeysupport.com/uid/d52096c0-a2e8-4a55-879b-30477993d2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choolgovernors.thekeysupport.com/uid/4d7b7823-332c-48d7-8b08-430b006af5ff/" TargetMode="External"/><Relationship Id="rId5" Type="http://schemas.openxmlformats.org/officeDocument/2006/relationships/numbering" Target="numbering.xml"/><Relationship Id="rId15" Type="http://schemas.openxmlformats.org/officeDocument/2006/relationships/hyperlink" Target="https://schoolgovernors.thekeysupport.com/uid/3027b277-ac86-42d2-92df-6ae372423aa7/" TargetMode="External"/><Relationship Id="rId23" Type="http://schemas.openxmlformats.org/officeDocument/2006/relationships/hyperlink" Target="https://schoolgovernors.thekeysupport.com/uid/15ad3676-c97c-4370-a00e-31edd2544480/" TargetMode="External"/><Relationship Id="rId28" Type="http://schemas.openxmlformats.org/officeDocument/2006/relationships/hyperlink" Target="https://schoolgovernors.thekeysupport.com/uid/37ed1359-7621-436b-acf5-09299d4f34fa/" TargetMode="External"/><Relationship Id="rId10" Type="http://schemas.openxmlformats.org/officeDocument/2006/relationships/endnotes" Target="endnotes.xml"/><Relationship Id="rId19" Type="http://schemas.openxmlformats.org/officeDocument/2006/relationships/hyperlink" Target="https://schoolgovernors.thekeysupport.com/curriculum-and-pupils/parents-and-community/parents-care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7-principles-of-public-life" TargetMode="External"/><Relationship Id="rId22" Type="http://schemas.openxmlformats.org/officeDocument/2006/relationships/hyperlink" Target="https://schoolgovernors.thekeysupport.com/the-governing-body/visiting-your-school/" TargetMode="External"/><Relationship Id="rId27" Type="http://schemas.openxmlformats.org/officeDocument/2006/relationships/hyperlink" Target="https://schoolgovernors.thekeysupport.com/uid/f8526f8f-6810-4c86-81bf-c783e671a2a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2eb8060-19c0-435e-bdbd-d54b10ad7ef0">
      <UserInfo>
        <DisplayName>K Ayling</DisplayName>
        <AccountId>122</AccountId>
        <AccountType/>
      </UserInfo>
      <UserInfo>
        <DisplayName>Y Stoddart</DisplayName>
        <AccountId>593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48FDC6E04A854B8F148AFE8C3DDCF1" ma:contentTypeVersion="13" ma:contentTypeDescription="Create a new document." ma:contentTypeScope="" ma:versionID="449117e70df53eeddbbe18f19dd25729">
  <xsd:schema xmlns:xsd="http://www.w3.org/2001/XMLSchema" xmlns:xs="http://www.w3.org/2001/XMLSchema" xmlns:p="http://schemas.microsoft.com/office/2006/metadata/properties" xmlns:ns2="ff5022f6-ce9c-44e3-b4a2-925ff565ee79" xmlns:ns3="a2eb8060-19c0-435e-bdbd-d54b10ad7ef0" targetNamespace="http://schemas.microsoft.com/office/2006/metadata/properties" ma:root="true" ma:fieldsID="be039d4345ee2712661a27a6eaea5318" ns2:_="" ns3:_="">
    <xsd:import namespace="ff5022f6-ce9c-44e3-b4a2-925ff565ee79"/>
    <xsd:import namespace="a2eb8060-19c0-435e-bdbd-d54b10ad7e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22f6-ce9c-44e3-b4a2-925ff565e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b8060-19c0-435e-bdbd-d54b10ad7e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2FAF8-1BCE-497D-9D3A-ABD71E82CBDA}">
  <ds:schemaRefs>
    <ds:schemaRef ds:uri="http://schemas.microsoft.com/sharepoint/v3/contenttype/forms"/>
  </ds:schemaRefs>
</ds:datastoreItem>
</file>

<file path=customXml/itemProps2.xml><?xml version="1.0" encoding="utf-8"?>
<ds:datastoreItem xmlns:ds="http://schemas.openxmlformats.org/officeDocument/2006/customXml" ds:itemID="{40CEFFF1-33FE-4C81-93DD-B66C75053255}">
  <ds:schemaRefs>
    <ds:schemaRef ds:uri="http://schemas.microsoft.com/office/2006/metadata/properties"/>
    <ds:schemaRef ds:uri="http://schemas.microsoft.com/office/infopath/2007/PartnerControls"/>
    <ds:schemaRef ds:uri="a2eb8060-19c0-435e-bdbd-d54b10ad7ef0"/>
  </ds:schemaRefs>
</ds:datastoreItem>
</file>

<file path=customXml/itemProps3.xml><?xml version="1.0" encoding="utf-8"?>
<ds:datastoreItem xmlns:ds="http://schemas.openxmlformats.org/officeDocument/2006/customXml" ds:itemID="{42C7B097-9803-4D49-9A0B-31473CCD64A3}">
  <ds:schemaRefs>
    <ds:schemaRef ds:uri="http://schemas.openxmlformats.org/officeDocument/2006/bibliography"/>
  </ds:schemaRefs>
</ds:datastoreItem>
</file>

<file path=customXml/itemProps4.xml><?xml version="1.0" encoding="utf-8"?>
<ds:datastoreItem xmlns:ds="http://schemas.openxmlformats.org/officeDocument/2006/customXml" ds:itemID="{167ED2E4-6F2E-4050-81E9-C8825051A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22f6-ce9c-44e3-b4a2-925ff565ee79"/>
    <ds:schemaRef ds:uri="a2eb8060-19c0-435e-bdbd-d54b10ad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2162</Words>
  <Characters>13198</Characters>
  <Application>Microsoft Office Word</Application>
  <DocSecurity>2</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Glynis J Wright</dc:creator>
  <cp:keywords/>
  <cp:lastModifiedBy>S Meddick</cp:lastModifiedBy>
  <cp:revision>2</cp:revision>
  <cp:lastPrinted>2011-05-23T16:05:00Z</cp:lastPrinted>
  <dcterms:created xsi:type="dcterms:W3CDTF">2025-10-21T08:55:00Z</dcterms:created>
  <dcterms:modified xsi:type="dcterms:W3CDTF">2025-10-21T08:55:00Z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0x010100E548FDC6E04A854B8F148AFE8C3DDCF1</vt:lpwstr>
  </property>
</Properties>
</file>